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E38AB2" w14:textId="77777777" w:rsidR="00BD1F7C" w:rsidRPr="003710B0" w:rsidRDefault="00BD1F7C" w:rsidP="004D0641">
      <w:pPr>
        <w:autoSpaceDE w:val="0"/>
        <w:autoSpaceDN w:val="0"/>
        <w:adjustRightInd w:val="0"/>
        <w:jc w:val="center"/>
        <w:rPr>
          <w:i/>
          <w:iCs/>
        </w:rPr>
      </w:pPr>
      <w:r w:rsidRPr="003710B0">
        <w:rPr>
          <w:i/>
          <w:iCs/>
        </w:rPr>
        <w:t>(üres sor)</w:t>
      </w:r>
    </w:p>
    <w:p w14:paraId="3B4C9639" w14:textId="77777777" w:rsidR="00BD1F7C" w:rsidRPr="003710B0" w:rsidRDefault="00BD1F7C" w:rsidP="001B0796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>TANULMÁNY</w:t>
      </w:r>
      <w:r w:rsidRPr="003710B0">
        <w:rPr>
          <w:b/>
          <w:bCs/>
        </w:rPr>
        <w:t xml:space="preserve"> CÍME</w:t>
      </w:r>
    </w:p>
    <w:p w14:paraId="042BE519" w14:textId="0D17BF4D" w:rsidR="00BD1F7C" w:rsidRDefault="00BD1F7C" w:rsidP="00CC11E7">
      <w:pPr>
        <w:autoSpaceDE w:val="0"/>
        <w:autoSpaceDN w:val="0"/>
        <w:adjustRightInd w:val="0"/>
        <w:jc w:val="center"/>
        <w:rPr>
          <w:i/>
          <w:iCs/>
        </w:rPr>
      </w:pPr>
      <w:r w:rsidRPr="003710B0">
        <w:rPr>
          <w:i/>
          <w:iCs/>
        </w:rPr>
        <w:t xml:space="preserve">(nagy, vastagított betűkkel (12), térköz </w:t>
      </w:r>
      <w:r w:rsidR="00F672EC">
        <w:rPr>
          <w:i/>
          <w:iCs/>
        </w:rPr>
        <w:t>0</w:t>
      </w:r>
      <w:r w:rsidRPr="003710B0">
        <w:rPr>
          <w:i/>
          <w:iCs/>
        </w:rPr>
        <w:t xml:space="preserve"> </w:t>
      </w:r>
      <w:proofErr w:type="spellStart"/>
      <w:r w:rsidRPr="003710B0">
        <w:rPr>
          <w:i/>
          <w:iCs/>
        </w:rPr>
        <w:t>pt</w:t>
      </w:r>
      <w:proofErr w:type="spellEnd"/>
      <w:r w:rsidRPr="003710B0">
        <w:rPr>
          <w:i/>
          <w:iCs/>
        </w:rPr>
        <w:t xml:space="preserve">, szövegtükör közepére </w:t>
      </w:r>
      <w:proofErr w:type="gramStart"/>
      <w:r w:rsidRPr="003710B0">
        <w:rPr>
          <w:i/>
          <w:iCs/>
        </w:rPr>
        <w:t>rendezve)</w:t>
      </w:r>
      <w:r>
        <w:rPr>
          <w:i/>
          <w:iCs/>
        </w:rPr>
        <w:t>üres</w:t>
      </w:r>
      <w:proofErr w:type="gramEnd"/>
      <w:r>
        <w:rPr>
          <w:i/>
          <w:iCs/>
        </w:rPr>
        <w:t xml:space="preserve"> sor</w:t>
      </w:r>
    </w:p>
    <w:p w14:paraId="2300A223" w14:textId="77777777" w:rsidR="00BD1F7C" w:rsidRDefault="00BD1F7C" w:rsidP="00EF6061">
      <w:pPr>
        <w:autoSpaceDE w:val="0"/>
        <w:autoSpaceDN w:val="0"/>
        <w:adjustRightInd w:val="0"/>
        <w:jc w:val="center"/>
        <w:rPr>
          <w:b/>
          <w:bCs/>
        </w:rPr>
      </w:pPr>
      <w:r>
        <w:rPr>
          <w:b/>
          <w:bCs/>
        </w:rPr>
        <w:t xml:space="preserve">SZERZŐ NEVE </w:t>
      </w:r>
    </w:p>
    <w:p w14:paraId="6A58D913" w14:textId="631939BD" w:rsidR="00BD1F7C" w:rsidRPr="00EF6061" w:rsidRDefault="00BD1F7C" w:rsidP="00EF6061">
      <w:pPr>
        <w:autoSpaceDE w:val="0"/>
        <w:autoSpaceDN w:val="0"/>
        <w:adjustRightInd w:val="0"/>
        <w:jc w:val="center"/>
      </w:pPr>
      <w:r w:rsidRPr="00EF6061">
        <w:t>beosztása</w:t>
      </w:r>
      <w:r w:rsidRPr="00EF6061">
        <w:rPr>
          <w:i/>
          <w:iCs/>
        </w:rPr>
        <w:t xml:space="preserve"> </w:t>
      </w:r>
      <w:r>
        <w:t xml:space="preserve">álló </w:t>
      </w:r>
      <w:r w:rsidRPr="00EF6061">
        <w:t xml:space="preserve">betűkkel (12), térköz </w:t>
      </w:r>
      <w:r w:rsidR="00F672EC">
        <w:t>0</w:t>
      </w:r>
      <w:r w:rsidRPr="00EF6061">
        <w:t xml:space="preserve"> </w:t>
      </w:r>
      <w:proofErr w:type="spellStart"/>
      <w:r w:rsidRPr="00EF6061">
        <w:t>pt</w:t>
      </w:r>
      <w:proofErr w:type="spellEnd"/>
      <w:r w:rsidRPr="00EF6061">
        <w:t>, szövegtükör közepére rendezve)</w:t>
      </w:r>
    </w:p>
    <w:p w14:paraId="6D8CAF3A" w14:textId="5DA201F0" w:rsidR="00BD1F7C" w:rsidRDefault="00BD1F7C" w:rsidP="00EF6061">
      <w:pPr>
        <w:autoSpaceDE w:val="0"/>
        <w:autoSpaceDN w:val="0"/>
        <w:adjustRightInd w:val="0"/>
        <w:jc w:val="center"/>
        <w:rPr>
          <w:i/>
          <w:iCs/>
        </w:rPr>
      </w:pPr>
      <w:r>
        <w:rPr>
          <w:rFonts w:ascii="TimesNewRomanPS-ItalicMT" w:hAnsi="TimesNewRomanPS-ItalicMT" w:cs="TimesNewRomanPS-ItalicMT"/>
          <w:i/>
          <w:iCs/>
        </w:rPr>
        <w:t xml:space="preserve">munkahelye pl.: Miskolci Egyetem, </w:t>
      </w:r>
      <w:r w:rsidRPr="00EF6061">
        <w:rPr>
          <w:i/>
          <w:iCs/>
        </w:rPr>
        <w:t>Gazdaságtudományi</w:t>
      </w:r>
      <w:r>
        <w:rPr>
          <w:rFonts w:ascii="TimesNewRomanPS-ItalicMT" w:hAnsi="TimesNewRomanPS-ItalicMT" w:cs="TimesNewRomanPS-ItalicMT"/>
          <w:i/>
          <w:iCs/>
        </w:rPr>
        <w:t xml:space="preserve"> Kar, Marketing és Turizmus Intézet</w:t>
      </w:r>
      <w:r w:rsidRPr="00EF6061">
        <w:rPr>
          <w:i/>
          <w:iCs/>
        </w:rPr>
        <w:t xml:space="preserve"> </w:t>
      </w:r>
      <w:r>
        <w:rPr>
          <w:i/>
          <w:iCs/>
        </w:rPr>
        <w:t xml:space="preserve">dőlt </w:t>
      </w:r>
      <w:r w:rsidRPr="003710B0">
        <w:rPr>
          <w:i/>
          <w:iCs/>
        </w:rPr>
        <w:t xml:space="preserve">betűkkel (12), térköz </w:t>
      </w:r>
      <w:r w:rsidR="00F672EC">
        <w:rPr>
          <w:i/>
          <w:iCs/>
        </w:rPr>
        <w:t>0</w:t>
      </w:r>
      <w:r w:rsidRPr="003710B0">
        <w:rPr>
          <w:i/>
          <w:iCs/>
        </w:rPr>
        <w:t xml:space="preserve"> </w:t>
      </w:r>
      <w:proofErr w:type="spellStart"/>
      <w:r w:rsidRPr="003710B0">
        <w:rPr>
          <w:i/>
          <w:iCs/>
        </w:rPr>
        <w:t>pt</w:t>
      </w:r>
      <w:proofErr w:type="spellEnd"/>
      <w:r w:rsidRPr="003710B0">
        <w:rPr>
          <w:i/>
          <w:iCs/>
        </w:rPr>
        <w:t>, szövegtükör közepére rendezve)</w:t>
      </w:r>
    </w:p>
    <w:p w14:paraId="492B318A" w14:textId="77777777" w:rsidR="00BD1F7C" w:rsidRPr="003710B0" w:rsidRDefault="00BD1F7C" w:rsidP="00CC11E7">
      <w:pPr>
        <w:autoSpaceDE w:val="0"/>
        <w:autoSpaceDN w:val="0"/>
        <w:adjustRightInd w:val="0"/>
        <w:jc w:val="center"/>
        <w:rPr>
          <w:i/>
          <w:iCs/>
        </w:rPr>
      </w:pPr>
      <w:r w:rsidRPr="003710B0">
        <w:rPr>
          <w:i/>
          <w:iCs/>
        </w:rPr>
        <w:t>(üres sor)</w:t>
      </w:r>
    </w:p>
    <w:p w14:paraId="19186383" w14:textId="163A39DD" w:rsidR="00BD1F7C" w:rsidRPr="00EF6061" w:rsidRDefault="00CC23BC" w:rsidP="00C30980">
      <w:pPr>
        <w:autoSpaceDE w:val="0"/>
        <w:autoSpaceDN w:val="0"/>
        <w:adjustRightInd w:val="0"/>
        <w:jc w:val="both"/>
      </w:pPr>
      <w:r>
        <w:rPr>
          <w:b/>
          <w:bCs/>
        </w:rPr>
        <w:t>Absztrakt</w:t>
      </w:r>
      <w:r w:rsidR="00BD1F7C" w:rsidRPr="00C30980">
        <w:t xml:space="preserve"> </w:t>
      </w:r>
      <w:r w:rsidR="00BD1F7C">
        <w:t>magyar</w:t>
      </w:r>
      <w:r>
        <w:t>/</w:t>
      </w:r>
      <w:r w:rsidR="00BD1F7C">
        <w:t xml:space="preserve">angol nyelven vastagított álló </w:t>
      </w:r>
      <w:r w:rsidR="00BD1F7C" w:rsidRPr="00EF6061">
        <w:t xml:space="preserve">betűkkel (12), térköz </w:t>
      </w:r>
      <w:r w:rsidR="00F672EC">
        <w:t>0</w:t>
      </w:r>
      <w:r w:rsidR="00BD1F7C" w:rsidRPr="00EF6061">
        <w:t xml:space="preserve"> </w:t>
      </w:r>
      <w:proofErr w:type="spellStart"/>
      <w:r w:rsidR="00BD1F7C" w:rsidRPr="00EF6061">
        <w:t>pt</w:t>
      </w:r>
      <w:proofErr w:type="spellEnd"/>
      <w:r w:rsidR="00BD1F7C" w:rsidRPr="00EF6061">
        <w:t xml:space="preserve">, </w:t>
      </w:r>
      <w:r w:rsidR="00BD1F7C">
        <w:t>sorkizárt</w:t>
      </w:r>
      <w:r w:rsidR="00BD1F7C" w:rsidRPr="00EF6061">
        <w:t>)</w:t>
      </w:r>
    </w:p>
    <w:p w14:paraId="57AE4D0A" w14:textId="408C4266" w:rsidR="00BD1F7C" w:rsidRPr="00EF6061" w:rsidRDefault="00BD1F7C" w:rsidP="00C30980">
      <w:pPr>
        <w:autoSpaceDE w:val="0"/>
        <w:autoSpaceDN w:val="0"/>
        <w:adjustRightInd w:val="0"/>
        <w:jc w:val="both"/>
      </w:pPr>
      <w:r>
        <w:rPr>
          <w:b/>
          <w:bCs/>
        </w:rPr>
        <w:t xml:space="preserve">Kulcsszavak: </w:t>
      </w:r>
      <w:r>
        <w:t>magyar</w:t>
      </w:r>
      <w:r w:rsidR="00CC23BC">
        <w:t>/</w:t>
      </w:r>
      <w:r>
        <w:t xml:space="preserve">angol nyelven vastagított álló </w:t>
      </w:r>
      <w:r w:rsidRPr="00EF6061">
        <w:t xml:space="preserve">betűkkel (12), térköz </w:t>
      </w:r>
      <w:r w:rsidR="00F672EC">
        <w:t>0</w:t>
      </w:r>
      <w:r w:rsidRPr="00EF6061">
        <w:t xml:space="preserve"> </w:t>
      </w:r>
      <w:proofErr w:type="spellStart"/>
      <w:r w:rsidRPr="00EF6061">
        <w:t>pt</w:t>
      </w:r>
      <w:proofErr w:type="spellEnd"/>
      <w:r w:rsidRPr="00EF6061">
        <w:t xml:space="preserve">, </w:t>
      </w:r>
      <w:r>
        <w:t>sorkizárt</w:t>
      </w:r>
      <w:r w:rsidRPr="00EF6061">
        <w:t>)</w:t>
      </w:r>
    </w:p>
    <w:p w14:paraId="54CE582A" w14:textId="77777777" w:rsidR="00BD1F7C" w:rsidRPr="00C30980" w:rsidRDefault="00BD1F7C" w:rsidP="00CC11E7">
      <w:pPr>
        <w:autoSpaceDE w:val="0"/>
        <w:autoSpaceDN w:val="0"/>
        <w:adjustRightInd w:val="0"/>
        <w:jc w:val="both"/>
        <w:rPr>
          <w:b/>
          <w:bCs/>
        </w:rPr>
      </w:pPr>
    </w:p>
    <w:p w14:paraId="0B1933CE" w14:textId="70EADD01" w:rsidR="00BD1F7C" w:rsidRPr="003710B0" w:rsidRDefault="00F672EC" w:rsidP="00CC11E7">
      <w:pPr>
        <w:autoSpaceDE w:val="0"/>
        <w:autoSpaceDN w:val="0"/>
        <w:adjustRightInd w:val="0"/>
        <w:jc w:val="both"/>
      </w:pPr>
      <w:r w:rsidRPr="00F672EC">
        <w:t>B5 (JIS)</w:t>
      </w:r>
      <w:r w:rsidR="00BD1F7C" w:rsidRPr="00F672EC">
        <w:t xml:space="preserve"> (</w:t>
      </w:r>
      <w:r w:rsidRPr="00F672EC">
        <w:t>18,2 x 25,7</w:t>
      </w:r>
      <w:r w:rsidR="00BD1F7C" w:rsidRPr="00F672EC">
        <w:t xml:space="preserve"> cm)</w:t>
      </w:r>
      <w:r w:rsidR="00BD1F7C" w:rsidRPr="003710B0">
        <w:t xml:space="preserve"> méretű papíron a baloldali margó 2,5 cm, a jobb oldali 2,5 cm, az alsó és felső margó 2,5 cm. Betűtípus: Times New Roman, 12-es betűnagyság. Sorköz: szimpla. Kérjük, ne számozza az oldalakat!!!</w:t>
      </w:r>
    </w:p>
    <w:p w14:paraId="60E51291" w14:textId="77777777" w:rsidR="00BD1F7C" w:rsidRPr="003710B0" w:rsidRDefault="00BD1F7C" w:rsidP="00CC11E7">
      <w:pPr>
        <w:autoSpaceDE w:val="0"/>
        <w:autoSpaceDN w:val="0"/>
        <w:adjustRightInd w:val="0"/>
        <w:jc w:val="both"/>
      </w:pPr>
    </w:p>
    <w:p w14:paraId="4F062F60" w14:textId="4736F7FD" w:rsidR="00BD1F7C" w:rsidRPr="003710B0" w:rsidRDefault="00BD1F7C" w:rsidP="00CC11E7">
      <w:pPr>
        <w:autoSpaceDE w:val="0"/>
        <w:autoSpaceDN w:val="0"/>
        <w:adjustRightInd w:val="0"/>
        <w:jc w:val="both"/>
        <w:rPr>
          <w:b/>
          <w:bCs/>
          <w:i/>
          <w:iCs/>
        </w:rPr>
      </w:pPr>
      <w:r w:rsidRPr="003710B0">
        <w:rPr>
          <w:b/>
          <w:bCs/>
          <w:i/>
          <w:iCs/>
        </w:rPr>
        <w:t>Az alábbiakat szíveskedjék figyelembe venni és betartani:</w:t>
      </w:r>
    </w:p>
    <w:p w14:paraId="3B544287" w14:textId="77777777" w:rsidR="00BD1F7C" w:rsidRPr="003710B0" w:rsidRDefault="00BD1F7C" w:rsidP="00CC11E7">
      <w:pPr>
        <w:autoSpaceDE w:val="0"/>
        <w:autoSpaceDN w:val="0"/>
        <w:adjustRightInd w:val="0"/>
        <w:jc w:val="both"/>
      </w:pPr>
      <w:r w:rsidRPr="003710B0">
        <w:t>♦ Bekezdések között sorkihagyás ne legyen. A szöveg gépelése folyamatos.</w:t>
      </w:r>
    </w:p>
    <w:p w14:paraId="2A8907EA" w14:textId="22D48EF0" w:rsidR="00BD1F7C" w:rsidRPr="003710B0" w:rsidRDefault="00BD1F7C" w:rsidP="00CC11E7">
      <w:pPr>
        <w:autoSpaceDE w:val="0"/>
        <w:autoSpaceDN w:val="0"/>
        <w:adjustRightInd w:val="0"/>
        <w:jc w:val="both"/>
      </w:pPr>
      <w:r w:rsidRPr="003710B0">
        <w:t xml:space="preserve">♦ A </w:t>
      </w:r>
      <w:r w:rsidRPr="00663796">
        <w:rPr>
          <w:b/>
          <w:bCs/>
        </w:rPr>
        <w:t>FEJEZETCÍMEKET</w:t>
      </w:r>
      <w:r w:rsidRPr="003710B0">
        <w:t xml:space="preserve"> kérjük</w:t>
      </w:r>
      <w:r>
        <w:t xml:space="preserve"> arab számozni</w:t>
      </w:r>
      <w:r w:rsidRPr="003710B0">
        <w:t xml:space="preserve">, </w:t>
      </w:r>
      <w:r w:rsidR="00CC23BC">
        <w:t>é</w:t>
      </w:r>
      <w:r>
        <w:t xml:space="preserve">s </w:t>
      </w:r>
      <w:r w:rsidRPr="003710B0">
        <w:t>írja nagy</w:t>
      </w:r>
      <w:r>
        <w:t>,</w:t>
      </w:r>
      <w:r w:rsidRPr="003710B0">
        <w:t xml:space="preserve"> </w:t>
      </w:r>
      <w:r>
        <w:t xml:space="preserve">vastagított </w:t>
      </w:r>
      <w:r w:rsidRPr="003710B0">
        <w:t>betűvel, a cím előtt és után egy sort hagyjon üresen.</w:t>
      </w:r>
    </w:p>
    <w:p w14:paraId="660171CC" w14:textId="77777777" w:rsidR="00BD1F7C" w:rsidRPr="003710B0" w:rsidRDefault="00BD1F7C" w:rsidP="00CC11E7">
      <w:pPr>
        <w:autoSpaceDE w:val="0"/>
        <w:autoSpaceDN w:val="0"/>
        <w:adjustRightInd w:val="0"/>
        <w:jc w:val="both"/>
      </w:pPr>
      <w:r w:rsidRPr="003710B0">
        <w:t xml:space="preserve">♦ A fejezeteken belül az </w:t>
      </w:r>
      <w:r w:rsidRPr="00663796">
        <w:rPr>
          <w:b/>
          <w:bCs/>
          <w:i/>
          <w:iCs/>
        </w:rPr>
        <w:t>alcímeket</w:t>
      </w:r>
      <w:r w:rsidRPr="003710B0">
        <w:rPr>
          <w:i/>
          <w:iCs/>
        </w:rPr>
        <w:t xml:space="preserve"> </w:t>
      </w:r>
      <w:r w:rsidRPr="003710B0">
        <w:t>dőlt</w:t>
      </w:r>
      <w:r>
        <w:t>, vastagított</w:t>
      </w:r>
      <w:r w:rsidRPr="003710B0">
        <w:t xml:space="preserve"> betűkkel emelje ki; a cím előtt és után egy sort hagyjon üresen.</w:t>
      </w:r>
      <w:r>
        <w:t xml:space="preserve"> Alcím számozása: </w:t>
      </w:r>
      <w:r w:rsidRPr="00663796">
        <w:rPr>
          <w:b/>
          <w:bCs/>
          <w:i/>
          <w:iCs/>
        </w:rPr>
        <w:t>1.1 …</w:t>
      </w:r>
      <w:r>
        <w:t xml:space="preserve"> </w:t>
      </w:r>
    </w:p>
    <w:p w14:paraId="60779E7C" w14:textId="77777777" w:rsidR="00BD1F7C" w:rsidRPr="003710B0" w:rsidRDefault="00BD1F7C" w:rsidP="00CC11E7">
      <w:pPr>
        <w:autoSpaceDE w:val="0"/>
        <w:autoSpaceDN w:val="0"/>
        <w:adjustRightInd w:val="0"/>
        <w:jc w:val="both"/>
      </w:pPr>
      <w:r w:rsidRPr="003710B0">
        <w:t xml:space="preserve">♦ A képleteket A = AA + BB*c kérjük középre rendezni, a jelek magassága feleljen meg a szöveges rész betűi magasságának. A képleteket gömbölyű zárójelben elhelyezett sorszámozással kell ellátni, </w:t>
      </w:r>
      <w:proofErr w:type="spellStart"/>
      <w:r w:rsidRPr="003710B0">
        <w:t>előttük</w:t>
      </w:r>
      <w:proofErr w:type="spellEnd"/>
      <w:r w:rsidRPr="003710B0">
        <w:t xml:space="preserve"> és utánuk egy sort kérjük hagyjon üresen.</w:t>
      </w:r>
    </w:p>
    <w:p w14:paraId="6807F328" w14:textId="77777777" w:rsidR="00BD1F7C" w:rsidRPr="003710B0" w:rsidRDefault="00BD1F7C" w:rsidP="00CC11E7">
      <w:pPr>
        <w:autoSpaceDE w:val="0"/>
        <w:autoSpaceDN w:val="0"/>
        <w:adjustRightInd w:val="0"/>
        <w:jc w:val="both"/>
      </w:pPr>
      <w:r w:rsidRPr="003710B0">
        <w:t>♦ A felsorolásokat bekezdés</w:t>
      </w:r>
      <w:r>
        <w:t>en</w:t>
      </w:r>
      <w:r w:rsidRPr="003710B0">
        <w:t xml:space="preserve">ként kell tekinteni, és decimális rendszerben kell </w:t>
      </w:r>
      <w:proofErr w:type="spellStart"/>
      <w:r w:rsidRPr="003710B0">
        <w:t>sorszámozni</w:t>
      </w:r>
      <w:proofErr w:type="spellEnd"/>
      <w:r w:rsidRPr="003710B0">
        <w:t xml:space="preserve"> (pl. 1.1.1). A jelöletlen felsorolásokat gondolatjellel kell kezdeni.</w:t>
      </w:r>
    </w:p>
    <w:p w14:paraId="140825E4" w14:textId="77777777" w:rsidR="00BD1F7C" w:rsidRDefault="00BD1F7C" w:rsidP="00CC11E7">
      <w:pPr>
        <w:autoSpaceDE w:val="0"/>
        <w:autoSpaceDN w:val="0"/>
        <w:adjustRightInd w:val="0"/>
        <w:jc w:val="both"/>
      </w:pPr>
      <w:r w:rsidRPr="003710B0">
        <w:t xml:space="preserve">♦ Az ábrát, táblázatokat egy-egy üres sor kihagyásával a szöveg között középre rendezve kérjük elhelyezni. A sorszámozás folytatólagos legyen, és az ábra alatt - ha szükséges az ábra megnevezésével - </w:t>
      </w:r>
      <w:r w:rsidRPr="00663796">
        <w:rPr>
          <w:b/>
          <w:bCs/>
          <w:i/>
          <w:iCs/>
        </w:rPr>
        <w:t>középre rendezetten az</w:t>
      </w:r>
      <w:r w:rsidRPr="003710B0">
        <w:t xml:space="preserve"> </w:t>
      </w:r>
      <w:r w:rsidRPr="00663796">
        <w:rPr>
          <w:b/>
          <w:bCs/>
          <w:i/>
          <w:iCs/>
        </w:rPr>
        <w:t>ábra alá</w:t>
      </w:r>
      <w:r w:rsidRPr="003710B0">
        <w:t xml:space="preserve"> kerüljön. A betűk nagysága ne legyen kisebb, mint a szövegben.</w:t>
      </w:r>
      <w:r>
        <w:t xml:space="preserve"> Pl.:</w:t>
      </w:r>
    </w:p>
    <w:p w14:paraId="17A265EF" w14:textId="77777777" w:rsidR="00BD1F7C" w:rsidRDefault="00BD1F7C" w:rsidP="00CC11E7">
      <w:pPr>
        <w:autoSpaceDE w:val="0"/>
        <w:autoSpaceDN w:val="0"/>
        <w:adjustRightInd w:val="0"/>
        <w:jc w:val="both"/>
      </w:pPr>
    </w:p>
    <w:p w14:paraId="4C2D4DF3" w14:textId="77777777" w:rsidR="00BD1F7C" w:rsidRPr="003710B0" w:rsidRDefault="00BD1F7C" w:rsidP="00CC11E7">
      <w:pPr>
        <w:autoSpaceDE w:val="0"/>
        <w:autoSpaceDN w:val="0"/>
        <w:adjustRightInd w:val="0"/>
        <w:jc w:val="both"/>
      </w:pPr>
    </w:p>
    <w:p w14:paraId="0114521A" w14:textId="77777777" w:rsidR="00BD1F7C" w:rsidRPr="003710B0" w:rsidRDefault="00BD1F7C" w:rsidP="003710B0">
      <w:pPr>
        <w:numPr>
          <w:ilvl w:val="0"/>
          <w:numId w:val="17"/>
        </w:numPr>
        <w:autoSpaceDE w:val="0"/>
        <w:autoSpaceDN w:val="0"/>
        <w:adjustRightInd w:val="0"/>
        <w:jc w:val="center"/>
      </w:pPr>
      <w:r w:rsidRPr="003710B0">
        <w:rPr>
          <w:b/>
          <w:bCs/>
          <w:i/>
          <w:iCs/>
        </w:rPr>
        <w:t>ábra:</w:t>
      </w:r>
      <w:r w:rsidRPr="003710B0">
        <w:t xml:space="preserve"> Az értékesítés tervezési folyamata</w:t>
      </w:r>
    </w:p>
    <w:p w14:paraId="039E555D" w14:textId="5F3DFD41" w:rsidR="00BD1F7C" w:rsidRPr="00663796" w:rsidRDefault="00BD1F7C" w:rsidP="003710B0">
      <w:pPr>
        <w:autoSpaceDE w:val="0"/>
        <w:autoSpaceDN w:val="0"/>
        <w:adjustRightInd w:val="0"/>
        <w:ind w:left="360"/>
        <w:jc w:val="center"/>
      </w:pPr>
      <w:r w:rsidRPr="00663796">
        <w:rPr>
          <w:b/>
          <w:bCs/>
          <w:i/>
          <w:iCs/>
        </w:rPr>
        <w:t>forrás:</w:t>
      </w:r>
      <w:r w:rsidRPr="00663796">
        <w:t xml:space="preserve"> </w:t>
      </w:r>
      <w:r>
        <w:t>….</w:t>
      </w:r>
    </w:p>
    <w:p w14:paraId="6C3D80D0" w14:textId="79A78AD7" w:rsidR="00BD1F7C" w:rsidRPr="003710B0" w:rsidRDefault="00BD1F7C" w:rsidP="00CC11E7">
      <w:pPr>
        <w:pStyle w:val="Cmsor1"/>
        <w:rPr>
          <w:noProof w:val="0"/>
        </w:rPr>
      </w:pPr>
      <w:r w:rsidRPr="003710B0">
        <w:rPr>
          <w:noProof w:val="0"/>
        </w:rPr>
        <w:lastRenderedPageBreak/>
        <w:t xml:space="preserve">Az ábrákat </w:t>
      </w:r>
      <w:r>
        <w:rPr>
          <w:noProof w:val="0"/>
        </w:rPr>
        <w:t>kép</w:t>
      </w:r>
      <w:r w:rsidRPr="003710B0">
        <w:rPr>
          <w:noProof w:val="0"/>
        </w:rPr>
        <w:t xml:space="preserve"> formátumban kérjük a </w:t>
      </w:r>
      <w:proofErr w:type="spellStart"/>
      <w:r w:rsidRPr="003710B0">
        <w:rPr>
          <w:noProof w:val="0"/>
        </w:rPr>
        <w:t>word</w:t>
      </w:r>
      <w:proofErr w:type="spellEnd"/>
      <w:r w:rsidRPr="003710B0">
        <w:rPr>
          <w:noProof w:val="0"/>
        </w:rPr>
        <w:t xml:space="preserve"> verziójú szövegbe beilleszteni</w:t>
      </w:r>
      <w:r w:rsidR="00A849CA">
        <w:rPr>
          <w:noProof w:val="0"/>
        </w:rPr>
        <w:t xml:space="preserve"> (színes is megengedett).</w:t>
      </w:r>
      <w:r w:rsidRPr="003710B0">
        <w:rPr>
          <w:noProof w:val="0"/>
        </w:rPr>
        <w:t xml:space="preserve"> </w:t>
      </w:r>
    </w:p>
    <w:p w14:paraId="0E83A176" w14:textId="77777777" w:rsidR="00BD1F7C" w:rsidRDefault="00BD1F7C" w:rsidP="00CC11E7">
      <w:pPr>
        <w:autoSpaceDE w:val="0"/>
        <w:autoSpaceDN w:val="0"/>
        <w:adjustRightInd w:val="0"/>
        <w:jc w:val="both"/>
      </w:pPr>
    </w:p>
    <w:p w14:paraId="6AD5E3B0" w14:textId="4D384F1C" w:rsidR="00BD1F7C" w:rsidRPr="003710B0" w:rsidRDefault="00BD1F7C" w:rsidP="00CC11E7">
      <w:pPr>
        <w:autoSpaceDE w:val="0"/>
        <w:autoSpaceDN w:val="0"/>
        <w:adjustRightInd w:val="0"/>
        <w:jc w:val="both"/>
      </w:pPr>
      <w:r w:rsidRPr="003710B0">
        <w:t xml:space="preserve">A táblázatok sorszámozása </w:t>
      </w:r>
      <w:r w:rsidRPr="00663796">
        <w:rPr>
          <w:b/>
          <w:bCs/>
          <w:i/>
          <w:iCs/>
        </w:rPr>
        <w:t>a táblázat fölött jobbra rendezve</w:t>
      </w:r>
      <w:r w:rsidRPr="003710B0">
        <w:t>:</w:t>
      </w:r>
    </w:p>
    <w:p w14:paraId="2A8CBD24" w14:textId="77777777" w:rsidR="00BD1F7C" w:rsidRPr="003710B0" w:rsidRDefault="00BD1F7C" w:rsidP="001B0796">
      <w:pPr>
        <w:autoSpaceDE w:val="0"/>
        <w:autoSpaceDN w:val="0"/>
        <w:adjustRightInd w:val="0"/>
        <w:jc w:val="right"/>
        <w:rPr>
          <w:b/>
          <w:bCs/>
          <w:i/>
          <w:iCs/>
        </w:rPr>
      </w:pPr>
      <w:r w:rsidRPr="003710B0">
        <w:rPr>
          <w:b/>
          <w:bCs/>
          <w:i/>
          <w:iCs/>
        </w:rPr>
        <w:t>1.sz. táblázat:</w:t>
      </w:r>
    </w:p>
    <w:p w14:paraId="7440DEA0" w14:textId="534E77E5" w:rsidR="00BD1F7C" w:rsidRDefault="00BD1F7C" w:rsidP="001B0796">
      <w:pPr>
        <w:autoSpaceDE w:val="0"/>
        <w:autoSpaceDN w:val="0"/>
        <w:adjustRightInd w:val="0"/>
        <w:jc w:val="right"/>
      </w:pPr>
      <w:r w:rsidRPr="003710B0">
        <w:t>Értékesítési teljesítmények (20</w:t>
      </w:r>
      <w:r>
        <w:t>15</w:t>
      </w:r>
      <w:r w:rsidRPr="003710B0">
        <w:t>)</w:t>
      </w:r>
    </w:p>
    <w:p w14:paraId="626141DD" w14:textId="4A8A3C65" w:rsidR="00BD1F7C" w:rsidRDefault="00BD1F7C" w:rsidP="00CC11E7">
      <w:pPr>
        <w:autoSpaceDE w:val="0"/>
        <w:autoSpaceDN w:val="0"/>
        <w:adjustRightInd w:val="0"/>
        <w:jc w:val="both"/>
        <w:rPr>
          <w:b/>
          <w:bCs/>
        </w:rPr>
      </w:pPr>
      <w:r w:rsidRPr="003710B0">
        <w:t xml:space="preserve">A szövegben az irodalmi hivatkozásokat </w:t>
      </w:r>
      <w:r>
        <w:t xml:space="preserve">(Piskóti, 2014. pp. 29-34.) formátumban </w:t>
      </w:r>
      <w:r w:rsidRPr="003710B0">
        <w:t>kell megadni.</w:t>
      </w:r>
      <w:r>
        <w:t xml:space="preserve"> </w:t>
      </w:r>
    </w:p>
    <w:p w14:paraId="48289473" w14:textId="77777777" w:rsidR="00BD1F7C" w:rsidRDefault="00BD1F7C" w:rsidP="00CC11E7">
      <w:pPr>
        <w:autoSpaceDE w:val="0"/>
        <w:autoSpaceDN w:val="0"/>
        <w:adjustRightInd w:val="0"/>
        <w:jc w:val="both"/>
        <w:rPr>
          <w:b/>
          <w:bCs/>
        </w:rPr>
      </w:pPr>
    </w:p>
    <w:p w14:paraId="1E592228" w14:textId="77777777" w:rsidR="00C30145" w:rsidRDefault="00BD1F7C" w:rsidP="00CC11E7">
      <w:pPr>
        <w:autoSpaceDE w:val="0"/>
        <w:autoSpaceDN w:val="0"/>
        <w:adjustRightInd w:val="0"/>
        <w:jc w:val="both"/>
      </w:pPr>
      <w:r w:rsidRPr="003710B0">
        <w:rPr>
          <w:b/>
          <w:bCs/>
        </w:rPr>
        <w:t>IRODALOMJEGYZÉK</w:t>
      </w:r>
      <w:r w:rsidRPr="003710B0">
        <w:t xml:space="preserve"> </w:t>
      </w:r>
    </w:p>
    <w:p w14:paraId="57D3DF76" w14:textId="365B88FD" w:rsidR="00BD1F7C" w:rsidRPr="003710B0" w:rsidRDefault="00C30145" w:rsidP="00CC11E7">
      <w:pPr>
        <w:autoSpaceDE w:val="0"/>
        <w:autoSpaceDN w:val="0"/>
        <w:adjustRightInd w:val="0"/>
        <w:jc w:val="both"/>
      </w:pPr>
      <w:r>
        <w:t xml:space="preserve">Az irodalomjegyzéket hivatkozáskezelő szoftver (pl. </w:t>
      </w:r>
      <w:proofErr w:type="spellStart"/>
      <w:r>
        <w:t>Zotero</w:t>
      </w:r>
      <w:proofErr w:type="spellEnd"/>
      <w:r>
        <w:t xml:space="preserve">) segítségével kérjük elkészíteni a Journal of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Academy</w:t>
      </w:r>
      <w:proofErr w:type="spellEnd"/>
      <w:r>
        <w:t xml:space="preserve"> of Marketing Science sablonja szerint a</w:t>
      </w:r>
      <w:r w:rsidR="00BD1F7C" w:rsidRPr="003710B0">
        <w:t xml:space="preserve"> következő formában</w:t>
      </w:r>
      <w:r w:rsidR="00F65A3D">
        <w:t>,</w:t>
      </w:r>
      <w:r w:rsidR="00BD1F7C">
        <w:t xml:space="preserve"> sorszámozás nélkül</w:t>
      </w:r>
      <w:r w:rsidR="00F65A3D">
        <w:t>,</w:t>
      </w:r>
      <w:r>
        <w:t xml:space="preserve"> TNR11 bet</w:t>
      </w:r>
      <w:r w:rsidR="00F65A3D">
        <w:t>űtípussal, 1-es sorközzel. Magyar nyelven írt cikk esetén az internetes hivatkozásoknál az Accessed helyett Letöltve: szerepeljen</w:t>
      </w:r>
      <w:r w:rsidR="00BD1F7C" w:rsidRPr="003710B0">
        <w:t>:</w:t>
      </w:r>
    </w:p>
    <w:p w14:paraId="1D7B476F" w14:textId="77777777" w:rsidR="00C30145" w:rsidRPr="00C30145" w:rsidRDefault="00C30145" w:rsidP="00C30145">
      <w:pPr>
        <w:ind w:left="240" w:hanging="240"/>
        <w:rPr>
          <w:sz w:val="22"/>
          <w:szCs w:val="22"/>
        </w:rPr>
      </w:pPr>
      <w:r w:rsidRPr="00C30145">
        <w:rPr>
          <w:sz w:val="22"/>
          <w:szCs w:val="22"/>
        </w:rPr>
        <w:t xml:space="preserve">Ananda, S., </w:t>
      </w:r>
      <w:proofErr w:type="spellStart"/>
      <w:r w:rsidRPr="00C30145">
        <w:rPr>
          <w:sz w:val="22"/>
          <w:szCs w:val="22"/>
        </w:rPr>
        <w:t>Devesh</w:t>
      </w:r>
      <w:proofErr w:type="spellEnd"/>
      <w:r w:rsidRPr="00C30145">
        <w:rPr>
          <w:sz w:val="22"/>
          <w:szCs w:val="22"/>
        </w:rPr>
        <w:t xml:space="preserve">, S., &amp; </w:t>
      </w:r>
      <w:proofErr w:type="spellStart"/>
      <w:r w:rsidRPr="00C30145">
        <w:rPr>
          <w:sz w:val="22"/>
          <w:szCs w:val="22"/>
        </w:rPr>
        <w:t>Al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Lawati</w:t>
      </w:r>
      <w:proofErr w:type="spellEnd"/>
      <w:r w:rsidRPr="00C30145">
        <w:rPr>
          <w:sz w:val="22"/>
          <w:szCs w:val="22"/>
        </w:rPr>
        <w:t xml:space="preserve">, A. M. (2020). </w:t>
      </w:r>
      <w:proofErr w:type="spellStart"/>
      <w:r w:rsidRPr="00C30145">
        <w:rPr>
          <w:sz w:val="22"/>
          <w:szCs w:val="22"/>
        </w:rPr>
        <w:t>What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factors</w:t>
      </w:r>
      <w:proofErr w:type="spellEnd"/>
      <w:r w:rsidRPr="00C30145">
        <w:rPr>
          <w:sz w:val="22"/>
          <w:szCs w:val="22"/>
        </w:rPr>
        <w:t xml:space="preserve"> drive </w:t>
      </w:r>
      <w:proofErr w:type="spellStart"/>
      <w:r w:rsidRPr="00C30145">
        <w:rPr>
          <w:sz w:val="22"/>
          <w:szCs w:val="22"/>
        </w:rPr>
        <w:t>the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adoption</w:t>
      </w:r>
      <w:proofErr w:type="spellEnd"/>
      <w:r w:rsidRPr="00C30145">
        <w:rPr>
          <w:sz w:val="22"/>
          <w:szCs w:val="22"/>
        </w:rPr>
        <w:t xml:space="preserve"> of </w:t>
      </w:r>
      <w:proofErr w:type="spellStart"/>
      <w:r w:rsidRPr="00C30145">
        <w:rPr>
          <w:sz w:val="22"/>
          <w:szCs w:val="22"/>
        </w:rPr>
        <w:t>digital</w:t>
      </w:r>
      <w:proofErr w:type="spellEnd"/>
      <w:r w:rsidRPr="00C30145">
        <w:rPr>
          <w:sz w:val="22"/>
          <w:szCs w:val="22"/>
        </w:rPr>
        <w:t xml:space="preserve"> banking? An </w:t>
      </w:r>
      <w:proofErr w:type="spellStart"/>
      <w:r w:rsidRPr="00C30145">
        <w:rPr>
          <w:sz w:val="22"/>
          <w:szCs w:val="22"/>
        </w:rPr>
        <w:t>empirical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study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from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the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perspective</w:t>
      </w:r>
      <w:proofErr w:type="spellEnd"/>
      <w:r w:rsidRPr="00C30145">
        <w:rPr>
          <w:sz w:val="22"/>
          <w:szCs w:val="22"/>
        </w:rPr>
        <w:t xml:space="preserve"> of </w:t>
      </w:r>
      <w:proofErr w:type="spellStart"/>
      <w:r w:rsidRPr="00C30145">
        <w:rPr>
          <w:sz w:val="22"/>
          <w:szCs w:val="22"/>
        </w:rPr>
        <w:t>Omani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retail</w:t>
      </w:r>
      <w:proofErr w:type="spellEnd"/>
      <w:r w:rsidRPr="00C30145">
        <w:rPr>
          <w:sz w:val="22"/>
          <w:szCs w:val="22"/>
        </w:rPr>
        <w:t xml:space="preserve"> banking. </w:t>
      </w:r>
      <w:r w:rsidRPr="00C30145">
        <w:rPr>
          <w:i/>
          <w:iCs/>
          <w:sz w:val="22"/>
          <w:szCs w:val="22"/>
        </w:rPr>
        <w:t xml:space="preserve">Journal of Financial </w:t>
      </w:r>
      <w:proofErr w:type="spellStart"/>
      <w:r w:rsidRPr="00C30145">
        <w:rPr>
          <w:i/>
          <w:iCs/>
          <w:sz w:val="22"/>
          <w:szCs w:val="22"/>
        </w:rPr>
        <w:t>Services</w:t>
      </w:r>
      <w:proofErr w:type="spellEnd"/>
      <w:r w:rsidRPr="00C30145">
        <w:rPr>
          <w:i/>
          <w:iCs/>
          <w:sz w:val="22"/>
          <w:szCs w:val="22"/>
        </w:rPr>
        <w:t xml:space="preserve"> Marketing</w:t>
      </w:r>
      <w:r w:rsidRPr="00C30145">
        <w:rPr>
          <w:sz w:val="22"/>
          <w:szCs w:val="22"/>
        </w:rPr>
        <w:t xml:space="preserve">, </w:t>
      </w:r>
      <w:r w:rsidRPr="00C30145">
        <w:rPr>
          <w:i/>
          <w:iCs/>
          <w:sz w:val="22"/>
          <w:szCs w:val="22"/>
        </w:rPr>
        <w:t>25</w:t>
      </w:r>
      <w:r w:rsidRPr="00C30145">
        <w:rPr>
          <w:sz w:val="22"/>
          <w:szCs w:val="22"/>
        </w:rPr>
        <w:t>(1–2), 14–24. https://doi.org/10.1057/s41264-020-00072-y</w:t>
      </w:r>
    </w:p>
    <w:p w14:paraId="1D702A2B" w14:textId="77777777" w:rsidR="00C30145" w:rsidRPr="00C30145" w:rsidRDefault="00C30145" w:rsidP="00C30145">
      <w:pPr>
        <w:ind w:left="240" w:hanging="240"/>
        <w:rPr>
          <w:sz w:val="22"/>
          <w:szCs w:val="22"/>
        </w:rPr>
      </w:pPr>
      <w:proofErr w:type="spellStart"/>
      <w:r w:rsidRPr="00C30145">
        <w:rPr>
          <w:sz w:val="22"/>
          <w:szCs w:val="22"/>
        </w:rPr>
        <w:t>Araújo</w:t>
      </w:r>
      <w:proofErr w:type="spellEnd"/>
      <w:r w:rsidRPr="00C30145">
        <w:rPr>
          <w:sz w:val="22"/>
          <w:szCs w:val="22"/>
        </w:rPr>
        <w:t xml:space="preserve">, T., &amp; </w:t>
      </w:r>
      <w:proofErr w:type="spellStart"/>
      <w:r w:rsidRPr="00C30145">
        <w:rPr>
          <w:sz w:val="22"/>
          <w:szCs w:val="22"/>
        </w:rPr>
        <w:t>Casais</w:t>
      </w:r>
      <w:proofErr w:type="spellEnd"/>
      <w:r w:rsidRPr="00C30145">
        <w:rPr>
          <w:sz w:val="22"/>
          <w:szCs w:val="22"/>
        </w:rPr>
        <w:t xml:space="preserve">, B. (2020). </w:t>
      </w:r>
      <w:proofErr w:type="spellStart"/>
      <w:r w:rsidRPr="00C30145">
        <w:rPr>
          <w:sz w:val="22"/>
          <w:szCs w:val="22"/>
        </w:rPr>
        <w:t>Customer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Acceptance</w:t>
      </w:r>
      <w:proofErr w:type="spellEnd"/>
      <w:r w:rsidRPr="00C30145">
        <w:rPr>
          <w:sz w:val="22"/>
          <w:szCs w:val="22"/>
        </w:rPr>
        <w:t xml:space="preserve"> of Shopping-</w:t>
      </w:r>
      <w:proofErr w:type="spellStart"/>
      <w:r w:rsidRPr="00C30145">
        <w:rPr>
          <w:sz w:val="22"/>
          <w:szCs w:val="22"/>
        </w:rPr>
        <w:t>Assistant</w:t>
      </w:r>
      <w:proofErr w:type="spellEnd"/>
      <w:r w:rsidRPr="00C30145">
        <w:rPr>
          <w:sz w:val="22"/>
          <w:szCs w:val="22"/>
        </w:rPr>
        <w:t xml:space="preserve"> Chatbots. In Á. </w:t>
      </w:r>
      <w:proofErr w:type="spellStart"/>
      <w:r w:rsidRPr="00C30145">
        <w:rPr>
          <w:sz w:val="22"/>
          <w:szCs w:val="22"/>
        </w:rPr>
        <w:t>Rocha</w:t>
      </w:r>
      <w:proofErr w:type="spellEnd"/>
      <w:r w:rsidRPr="00C30145">
        <w:rPr>
          <w:sz w:val="22"/>
          <w:szCs w:val="22"/>
        </w:rPr>
        <w:t xml:space="preserve">, J. L. </w:t>
      </w:r>
      <w:proofErr w:type="spellStart"/>
      <w:r w:rsidRPr="00C30145">
        <w:rPr>
          <w:sz w:val="22"/>
          <w:szCs w:val="22"/>
        </w:rPr>
        <w:t>Reis</w:t>
      </w:r>
      <w:proofErr w:type="spellEnd"/>
      <w:r w:rsidRPr="00C30145">
        <w:rPr>
          <w:sz w:val="22"/>
          <w:szCs w:val="22"/>
        </w:rPr>
        <w:t xml:space="preserve">, M. K. Peter, &amp; Z. </w:t>
      </w:r>
      <w:proofErr w:type="spellStart"/>
      <w:r w:rsidRPr="00C30145">
        <w:rPr>
          <w:sz w:val="22"/>
          <w:szCs w:val="22"/>
        </w:rPr>
        <w:t>Bogdanović</w:t>
      </w:r>
      <w:proofErr w:type="spellEnd"/>
      <w:r w:rsidRPr="00C30145">
        <w:rPr>
          <w:sz w:val="22"/>
          <w:szCs w:val="22"/>
        </w:rPr>
        <w:t xml:space="preserve"> (</w:t>
      </w:r>
      <w:proofErr w:type="spellStart"/>
      <w:r w:rsidRPr="00C30145">
        <w:rPr>
          <w:sz w:val="22"/>
          <w:szCs w:val="22"/>
        </w:rPr>
        <w:t>Eds</w:t>
      </w:r>
      <w:proofErr w:type="spellEnd"/>
      <w:r w:rsidRPr="00C30145">
        <w:rPr>
          <w:sz w:val="22"/>
          <w:szCs w:val="22"/>
        </w:rPr>
        <w:t xml:space="preserve">.), </w:t>
      </w:r>
      <w:r w:rsidRPr="00C30145">
        <w:rPr>
          <w:i/>
          <w:iCs/>
          <w:sz w:val="22"/>
          <w:szCs w:val="22"/>
        </w:rPr>
        <w:t xml:space="preserve">Marketing and </w:t>
      </w:r>
      <w:proofErr w:type="spellStart"/>
      <w:r w:rsidRPr="00C30145">
        <w:rPr>
          <w:i/>
          <w:iCs/>
          <w:sz w:val="22"/>
          <w:szCs w:val="22"/>
        </w:rPr>
        <w:t>Smart</w:t>
      </w:r>
      <w:proofErr w:type="spellEnd"/>
      <w:r w:rsidRPr="00C30145">
        <w:rPr>
          <w:i/>
          <w:iCs/>
          <w:sz w:val="22"/>
          <w:szCs w:val="22"/>
        </w:rPr>
        <w:t xml:space="preserve"> Technologies</w:t>
      </w:r>
      <w:r w:rsidRPr="00C30145">
        <w:rPr>
          <w:sz w:val="22"/>
          <w:szCs w:val="22"/>
        </w:rPr>
        <w:t xml:space="preserve"> (</w:t>
      </w:r>
      <w:proofErr w:type="spellStart"/>
      <w:r w:rsidRPr="00C30145">
        <w:rPr>
          <w:sz w:val="22"/>
          <w:szCs w:val="22"/>
        </w:rPr>
        <w:t>Vol</w:t>
      </w:r>
      <w:proofErr w:type="spellEnd"/>
      <w:r w:rsidRPr="00C30145">
        <w:rPr>
          <w:sz w:val="22"/>
          <w:szCs w:val="22"/>
        </w:rPr>
        <w:t>. 167, pp. 278–287). Singapore: Springer Singapore. https://doi.org/10.1007/978-981-15-1564-4_26</w:t>
      </w:r>
    </w:p>
    <w:p w14:paraId="730E79FA" w14:textId="77777777" w:rsidR="00C30145" w:rsidRPr="00C30145" w:rsidRDefault="00C30145" w:rsidP="00C30145">
      <w:pPr>
        <w:ind w:left="240" w:hanging="240"/>
        <w:rPr>
          <w:sz w:val="22"/>
          <w:szCs w:val="22"/>
        </w:rPr>
      </w:pPr>
      <w:r w:rsidRPr="00C30145">
        <w:rPr>
          <w:sz w:val="22"/>
          <w:szCs w:val="22"/>
        </w:rPr>
        <w:t xml:space="preserve">Banga, C., </w:t>
      </w:r>
      <w:proofErr w:type="spellStart"/>
      <w:r w:rsidRPr="00C30145">
        <w:rPr>
          <w:sz w:val="22"/>
          <w:szCs w:val="22"/>
        </w:rPr>
        <w:t>Beena</w:t>
      </w:r>
      <w:proofErr w:type="spellEnd"/>
      <w:r w:rsidRPr="00C30145">
        <w:rPr>
          <w:sz w:val="22"/>
          <w:szCs w:val="22"/>
        </w:rPr>
        <w:t xml:space="preserve">, F., </w:t>
      </w:r>
      <w:proofErr w:type="spellStart"/>
      <w:r w:rsidRPr="00C30145">
        <w:rPr>
          <w:sz w:val="22"/>
          <w:szCs w:val="22"/>
        </w:rPr>
        <w:t>Manchandani</w:t>
      </w:r>
      <w:proofErr w:type="spellEnd"/>
      <w:r w:rsidRPr="00C30145">
        <w:rPr>
          <w:sz w:val="22"/>
          <w:szCs w:val="22"/>
        </w:rPr>
        <w:t xml:space="preserve">, P., &amp; </w:t>
      </w:r>
      <w:proofErr w:type="spellStart"/>
      <w:r w:rsidRPr="00C30145">
        <w:rPr>
          <w:sz w:val="22"/>
          <w:szCs w:val="22"/>
        </w:rPr>
        <w:t>Shukla</w:t>
      </w:r>
      <w:proofErr w:type="spellEnd"/>
      <w:r w:rsidRPr="00C30145">
        <w:rPr>
          <w:sz w:val="22"/>
          <w:szCs w:val="22"/>
        </w:rPr>
        <w:t xml:space="preserve">, V. (2023). </w:t>
      </w:r>
      <w:proofErr w:type="spellStart"/>
      <w:r w:rsidRPr="00C30145">
        <w:rPr>
          <w:sz w:val="22"/>
          <w:szCs w:val="22"/>
        </w:rPr>
        <w:t>Growth</w:t>
      </w:r>
      <w:proofErr w:type="spellEnd"/>
      <w:r w:rsidRPr="00C30145">
        <w:rPr>
          <w:sz w:val="22"/>
          <w:szCs w:val="22"/>
        </w:rPr>
        <w:t xml:space="preserve"> and </w:t>
      </w:r>
      <w:proofErr w:type="spellStart"/>
      <w:r w:rsidRPr="00C30145">
        <w:rPr>
          <w:sz w:val="22"/>
          <w:szCs w:val="22"/>
        </w:rPr>
        <w:t>Future</w:t>
      </w:r>
      <w:proofErr w:type="spellEnd"/>
      <w:r w:rsidRPr="00C30145">
        <w:rPr>
          <w:sz w:val="22"/>
          <w:szCs w:val="22"/>
        </w:rPr>
        <w:t xml:space="preserve"> of </w:t>
      </w:r>
      <w:proofErr w:type="spellStart"/>
      <w:r w:rsidRPr="00C30145">
        <w:rPr>
          <w:sz w:val="22"/>
          <w:szCs w:val="22"/>
        </w:rPr>
        <w:t>Neo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Banks</w:t>
      </w:r>
      <w:proofErr w:type="spellEnd"/>
      <w:r w:rsidRPr="00C30145">
        <w:rPr>
          <w:sz w:val="22"/>
          <w:szCs w:val="22"/>
        </w:rPr>
        <w:t xml:space="preserve"> – A </w:t>
      </w:r>
      <w:proofErr w:type="spellStart"/>
      <w:r w:rsidRPr="00C30145">
        <w:rPr>
          <w:sz w:val="22"/>
          <w:szCs w:val="22"/>
        </w:rPr>
        <w:t>Survey</w:t>
      </w:r>
      <w:proofErr w:type="spellEnd"/>
      <w:r w:rsidRPr="00C30145">
        <w:rPr>
          <w:sz w:val="22"/>
          <w:szCs w:val="22"/>
        </w:rPr>
        <w:t xml:space="preserve">. In </w:t>
      </w:r>
      <w:r w:rsidRPr="00C30145">
        <w:rPr>
          <w:i/>
          <w:iCs/>
          <w:sz w:val="22"/>
          <w:szCs w:val="22"/>
        </w:rPr>
        <w:t xml:space="preserve">2023 International </w:t>
      </w:r>
      <w:proofErr w:type="spellStart"/>
      <w:r w:rsidRPr="00C30145">
        <w:rPr>
          <w:i/>
          <w:iCs/>
          <w:sz w:val="22"/>
          <w:szCs w:val="22"/>
        </w:rPr>
        <w:t>Conference</w:t>
      </w:r>
      <w:proofErr w:type="spellEnd"/>
      <w:r w:rsidRPr="00C30145">
        <w:rPr>
          <w:i/>
          <w:iCs/>
          <w:sz w:val="22"/>
          <w:szCs w:val="22"/>
        </w:rPr>
        <w:t xml:space="preserve"> </w:t>
      </w:r>
      <w:proofErr w:type="spellStart"/>
      <w:r w:rsidRPr="00C30145">
        <w:rPr>
          <w:i/>
          <w:iCs/>
          <w:sz w:val="22"/>
          <w:szCs w:val="22"/>
        </w:rPr>
        <w:t>on</w:t>
      </w:r>
      <w:proofErr w:type="spellEnd"/>
      <w:r w:rsidRPr="00C30145">
        <w:rPr>
          <w:i/>
          <w:iCs/>
          <w:sz w:val="22"/>
          <w:szCs w:val="22"/>
        </w:rPr>
        <w:t xml:space="preserve"> </w:t>
      </w:r>
      <w:proofErr w:type="spellStart"/>
      <w:r w:rsidRPr="00C30145">
        <w:rPr>
          <w:i/>
          <w:iCs/>
          <w:sz w:val="22"/>
          <w:szCs w:val="22"/>
        </w:rPr>
        <w:t>Computational</w:t>
      </w:r>
      <w:proofErr w:type="spellEnd"/>
      <w:r w:rsidRPr="00C30145">
        <w:rPr>
          <w:i/>
          <w:iCs/>
          <w:sz w:val="22"/>
          <w:szCs w:val="22"/>
        </w:rPr>
        <w:t xml:space="preserve"> </w:t>
      </w:r>
      <w:proofErr w:type="spellStart"/>
      <w:r w:rsidRPr="00C30145">
        <w:rPr>
          <w:i/>
          <w:iCs/>
          <w:sz w:val="22"/>
          <w:szCs w:val="22"/>
        </w:rPr>
        <w:t>Intelligence</w:t>
      </w:r>
      <w:proofErr w:type="spellEnd"/>
      <w:r w:rsidRPr="00C30145">
        <w:rPr>
          <w:i/>
          <w:iCs/>
          <w:sz w:val="22"/>
          <w:szCs w:val="22"/>
        </w:rPr>
        <w:t xml:space="preserve"> and </w:t>
      </w:r>
      <w:proofErr w:type="spellStart"/>
      <w:r w:rsidRPr="00C30145">
        <w:rPr>
          <w:i/>
          <w:iCs/>
          <w:sz w:val="22"/>
          <w:szCs w:val="22"/>
        </w:rPr>
        <w:t>Knowledge</w:t>
      </w:r>
      <w:proofErr w:type="spellEnd"/>
      <w:r w:rsidRPr="00C30145">
        <w:rPr>
          <w:i/>
          <w:iCs/>
          <w:sz w:val="22"/>
          <w:szCs w:val="22"/>
        </w:rPr>
        <w:t xml:space="preserve"> </w:t>
      </w:r>
      <w:proofErr w:type="spellStart"/>
      <w:r w:rsidRPr="00C30145">
        <w:rPr>
          <w:i/>
          <w:iCs/>
          <w:sz w:val="22"/>
          <w:szCs w:val="22"/>
        </w:rPr>
        <w:t>Economy</w:t>
      </w:r>
      <w:proofErr w:type="spellEnd"/>
      <w:r w:rsidRPr="00C30145">
        <w:rPr>
          <w:i/>
          <w:iCs/>
          <w:sz w:val="22"/>
          <w:szCs w:val="22"/>
        </w:rPr>
        <w:t xml:space="preserve"> (ICCIKE)</w:t>
      </w:r>
      <w:r w:rsidRPr="00C30145">
        <w:rPr>
          <w:sz w:val="22"/>
          <w:szCs w:val="22"/>
        </w:rPr>
        <w:t xml:space="preserve"> (pp. 467–472). </w:t>
      </w:r>
      <w:proofErr w:type="spellStart"/>
      <w:r w:rsidRPr="00C30145">
        <w:rPr>
          <w:sz w:val="22"/>
          <w:szCs w:val="22"/>
        </w:rPr>
        <w:t>Presented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at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the</w:t>
      </w:r>
      <w:proofErr w:type="spellEnd"/>
      <w:r w:rsidRPr="00C30145">
        <w:rPr>
          <w:sz w:val="22"/>
          <w:szCs w:val="22"/>
        </w:rPr>
        <w:t xml:space="preserve"> 2023 International </w:t>
      </w:r>
      <w:proofErr w:type="spellStart"/>
      <w:r w:rsidRPr="00C30145">
        <w:rPr>
          <w:sz w:val="22"/>
          <w:szCs w:val="22"/>
        </w:rPr>
        <w:t>Conference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on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Computational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Intelligence</w:t>
      </w:r>
      <w:proofErr w:type="spellEnd"/>
      <w:r w:rsidRPr="00C30145">
        <w:rPr>
          <w:sz w:val="22"/>
          <w:szCs w:val="22"/>
        </w:rPr>
        <w:t xml:space="preserve"> and </w:t>
      </w:r>
      <w:proofErr w:type="spellStart"/>
      <w:r w:rsidRPr="00C30145">
        <w:rPr>
          <w:sz w:val="22"/>
          <w:szCs w:val="22"/>
        </w:rPr>
        <w:t>Knowledge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Economy</w:t>
      </w:r>
      <w:proofErr w:type="spellEnd"/>
      <w:r w:rsidRPr="00C30145">
        <w:rPr>
          <w:sz w:val="22"/>
          <w:szCs w:val="22"/>
        </w:rPr>
        <w:t xml:space="preserve"> (ICCIKE), Dubai, United Arab </w:t>
      </w:r>
      <w:proofErr w:type="spellStart"/>
      <w:r w:rsidRPr="00C30145">
        <w:rPr>
          <w:sz w:val="22"/>
          <w:szCs w:val="22"/>
        </w:rPr>
        <w:t>Emirates</w:t>
      </w:r>
      <w:proofErr w:type="spellEnd"/>
      <w:r w:rsidRPr="00C30145">
        <w:rPr>
          <w:sz w:val="22"/>
          <w:szCs w:val="22"/>
        </w:rPr>
        <w:t>: IEEE. https://doi.org/10.1109/ICCIKE58312.2023.10131692</w:t>
      </w:r>
    </w:p>
    <w:p w14:paraId="0D6A5B2B" w14:textId="65EE5D07" w:rsidR="00C30145" w:rsidRPr="00F65A3D" w:rsidRDefault="00C30145" w:rsidP="00C30145">
      <w:pPr>
        <w:ind w:left="240" w:hanging="240"/>
        <w:rPr>
          <w:color w:val="FF0000"/>
          <w:sz w:val="22"/>
          <w:szCs w:val="22"/>
        </w:rPr>
      </w:pPr>
      <w:proofErr w:type="spellStart"/>
      <w:r w:rsidRPr="00C30145">
        <w:rPr>
          <w:sz w:val="22"/>
          <w:szCs w:val="22"/>
        </w:rPr>
        <w:t>Bellens</w:t>
      </w:r>
      <w:proofErr w:type="spellEnd"/>
      <w:r w:rsidRPr="00C30145">
        <w:rPr>
          <w:sz w:val="22"/>
          <w:szCs w:val="22"/>
        </w:rPr>
        <w:t xml:space="preserve">, J., </w:t>
      </w:r>
      <w:proofErr w:type="spellStart"/>
      <w:r w:rsidRPr="00C30145">
        <w:rPr>
          <w:sz w:val="22"/>
          <w:szCs w:val="22"/>
        </w:rPr>
        <w:t>Lele</w:t>
      </w:r>
      <w:proofErr w:type="spellEnd"/>
      <w:r w:rsidRPr="00C30145">
        <w:rPr>
          <w:sz w:val="22"/>
          <w:szCs w:val="22"/>
        </w:rPr>
        <w:t xml:space="preserve">, N., &amp; </w:t>
      </w:r>
      <w:proofErr w:type="spellStart"/>
      <w:r w:rsidRPr="00C30145">
        <w:rPr>
          <w:sz w:val="22"/>
          <w:szCs w:val="22"/>
        </w:rPr>
        <w:t>Mannamkery</w:t>
      </w:r>
      <w:proofErr w:type="spellEnd"/>
      <w:r w:rsidRPr="00C30145">
        <w:rPr>
          <w:sz w:val="22"/>
          <w:szCs w:val="22"/>
        </w:rPr>
        <w:t xml:space="preserve">, R. (2021, </w:t>
      </w:r>
      <w:proofErr w:type="spellStart"/>
      <w:r w:rsidRPr="00C30145">
        <w:rPr>
          <w:sz w:val="22"/>
          <w:szCs w:val="22"/>
        </w:rPr>
        <w:t>October</w:t>
      </w:r>
      <w:proofErr w:type="spellEnd"/>
      <w:r w:rsidRPr="00C30145">
        <w:rPr>
          <w:sz w:val="22"/>
          <w:szCs w:val="22"/>
        </w:rPr>
        <w:t xml:space="preserve"> 7). </w:t>
      </w:r>
      <w:proofErr w:type="spellStart"/>
      <w:r w:rsidRPr="00C30145">
        <w:rPr>
          <w:sz w:val="22"/>
          <w:szCs w:val="22"/>
        </w:rPr>
        <w:t>How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can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banks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transform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for</w:t>
      </w:r>
      <w:proofErr w:type="spellEnd"/>
      <w:r w:rsidRPr="00C30145">
        <w:rPr>
          <w:sz w:val="22"/>
          <w:szCs w:val="22"/>
        </w:rPr>
        <w:t xml:space="preserve"> a </w:t>
      </w:r>
      <w:proofErr w:type="spellStart"/>
      <w:r w:rsidRPr="00C30145">
        <w:rPr>
          <w:sz w:val="22"/>
          <w:szCs w:val="22"/>
        </w:rPr>
        <w:t>new</w:t>
      </w:r>
      <w:proofErr w:type="spellEnd"/>
      <w:r w:rsidRPr="00C30145">
        <w:rPr>
          <w:sz w:val="22"/>
          <w:szCs w:val="22"/>
        </w:rPr>
        <w:t xml:space="preserve"> </w:t>
      </w:r>
      <w:proofErr w:type="spellStart"/>
      <w:r w:rsidRPr="00C30145">
        <w:rPr>
          <w:sz w:val="22"/>
          <w:szCs w:val="22"/>
        </w:rPr>
        <w:t>generation</w:t>
      </w:r>
      <w:proofErr w:type="spellEnd"/>
      <w:r w:rsidRPr="00C30145">
        <w:rPr>
          <w:sz w:val="22"/>
          <w:szCs w:val="22"/>
        </w:rPr>
        <w:t xml:space="preserve"> of </w:t>
      </w:r>
      <w:proofErr w:type="spellStart"/>
      <w:r w:rsidRPr="00C30145">
        <w:rPr>
          <w:sz w:val="22"/>
          <w:szCs w:val="22"/>
        </w:rPr>
        <w:t>customers</w:t>
      </w:r>
      <w:proofErr w:type="spellEnd"/>
      <w:r w:rsidRPr="00C30145">
        <w:rPr>
          <w:sz w:val="22"/>
          <w:szCs w:val="22"/>
        </w:rPr>
        <w:t xml:space="preserve">? https://www.ey.com/en_gl/banking-capital-markets/how-can-banks-transform-for-a-new-generation-of-customers. Accessed 4 </w:t>
      </w:r>
      <w:proofErr w:type="spellStart"/>
      <w:r w:rsidRPr="00C30145">
        <w:rPr>
          <w:sz w:val="22"/>
          <w:szCs w:val="22"/>
        </w:rPr>
        <w:t>July</w:t>
      </w:r>
      <w:proofErr w:type="spellEnd"/>
      <w:r w:rsidRPr="00C30145">
        <w:rPr>
          <w:sz w:val="22"/>
          <w:szCs w:val="22"/>
        </w:rPr>
        <w:t xml:space="preserve"> 2023</w:t>
      </w:r>
      <w:r w:rsidR="00F65A3D">
        <w:rPr>
          <w:sz w:val="22"/>
          <w:szCs w:val="22"/>
        </w:rPr>
        <w:t xml:space="preserve"> </w:t>
      </w:r>
      <w:r w:rsidR="00F65A3D">
        <w:rPr>
          <w:color w:val="FF0000"/>
          <w:sz w:val="22"/>
          <w:szCs w:val="22"/>
        </w:rPr>
        <w:t>magyar nyelvű cikk esetén Letöltve: 2023. július 4.</w:t>
      </w:r>
    </w:p>
    <w:p w14:paraId="4438311A" w14:textId="77777777" w:rsidR="00C30145" w:rsidRPr="00C30145" w:rsidRDefault="00C30145" w:rsidP="00C30145">
      <w:pPr>
        <w:ind w:left="240" w:hanging="240"/>
        <w:rPr>
          <w:sz w:val="22"/>
          <w:szCs w:val="22"/>
        </w:rPr>
      </w:pPr>
      <w:proofErr w:type="spellStart"/>
      <w:r w:rsidRPr="00C30145">
        <w:rPr>
          <w:sz w:val="22"/>
          <w:szCs w:val="22"/>
        </w:rPr>
        <w:t>Byrne</w:t>
      </w:r>
      <w:proofErr w:type="spellEnd"/>
      <w:r w:rsidRPr="00C30145">
        <w:rPr>
          <w:sz w:val="22"/>
          <w:szCs w:val="22"/>
        </w:rPr>
        <w:t xml:space="preserve">, B. M. (2016). </w:t>
      </w:r>
      <w:proofErr w:type="spellStart"/>
      <w:r w:rsidRPr="00C30145">
        <w:rPr>
          <w:i/>
          <w:iCs/>
          <w:sz w:val="22"/>
          <w:szCs w:val="22"/>
        </w:rPr>
        <w:t>Structural</w:t>
      </w:r>
      <w:proofErr w:type="spellEnd"/>
      <w:r w:rsidRPr="00C30145">
        <w:rPr>
          <w:i/>
          <w:iCs/>
          <w:sz w:val="22"/>
          <w:szCs w:val="22"/>
        </w:rPr>
        <w:t xml:space="preserve"> </w:t>
      </w:r>
      <w:proofErr w:type="spellStart"/>
      <w:r w:rsidRPr="00C30145">
        <w:rPr>
          <w:i/>
          <w:iCs/>
          <w:sz w:val="22"/>
          <w:szCs w:val="22"/>
        </w:rPr>
        <w:t>Equation</w:t>
      </w:r>
      <w:proofErr w:type="spellEnd"/>
      <w:r w:rsidRPr="00C30145">
        <w:rPr>
          <w:i/>
          <w:iCs/>
          <w:sz w:val="22"/>
          <w:szCs w:val="22"/>
        </w:rPr>
        <w:t xml:space="preserve"> </w:t>
      </w:r>
      <w:proofErr w:type="spellStart"/>
      <w:r w:rsidRPr="00C30145">
        <w:rPr>
          <w:i/>
          <w:iCs/>
          <w:sz w:val="22"/>
          <w:szCs w:val="22"/>
        </w:rPr>
        <w:t>Modeling</w:t>
      </w:r>
      <w:proofErr w:type="spellEnd"/>
      <w:r w:rsidRPr="00C30145">
        <w:rPr>
          <w:i/>
          <w:iCs/>
          <w:sz w:val="22"/>
          <w:szCs w:val="22"/>
        </w:rPr>
        <w:t xml:space="preserve"> </w:t>
      </w:r>
      <w:proofErr w:type="spellStart"/>
      <w:r w:rsidRPr="00C30145">
        <w:rPr>
          <w:i/>
          <w:iCs/>
          <w:sz w:val="22"/>
          <w:szCs w:val="22"/>
        </w:rPr>
        <w:t>With</w:t>
      </w:r>
      <w:proofErr w:type="spellEnd"/>
      <w:r w:rsidRPr="00C30145">
        <w:rPr>
          <w:i/>
          <w:iCs/>
          <w:sz w:val="22"/>
          <w:szCs w:val="22"/>
        </w:rPr>
        <w:t xml:space="preserve"> AMOS: Basic </w:t>
      </w:r>
      <w:proofErr w:type="spellStart"/>
      <w:r w:rsidRPr="00C30145">
        <w:rPr>
          <w:i/>
          <w:iCs/>
          <w:sz w:val="22"/>
          <w:szCs w:val="22"/>
        </w:rPr>
        <w:t>Concepts</w:t>
      </w:r>
      <w:proofErr w:type="spellEnd"/>
      <w:r w:rsidRPr="00C30145">
        <w:rPr>
          <w:i/>
          <w:iCs/>
          <w:sz w:val="22"/>
          <w:szCs w:val="22"/>
        </w:rPr>
        <w:t xml:space="preserve">, </w:t>
      </w:r>
      <w:proofErr w:type="spellStart"/>
      <w:r w:rsidRPr="00C30145">
        <w:rPr>
          <w:i/>
          <w:iCs/>
          <w:sz w:val="22"/>
          <w:szCs w:val="22"/>
        </w:rPr>
        <w:t>Applications</w:t>
      </w:r>
      <w:proofErr w:type="spellEnd"/>
      <w:r w:rsidRPr="00C30145">
        <w:rPr>
          <w:i/>
          <w:iCs/>
          <w:sz w:val="22"/>
          <w:szCs w:val="22"/>
        </w:rPr>
        <w:t xml:space="preserve">, and </w:t>
      </w:r>
      <w:proofErr w:type="spellStart"/>
      <w:r w:rsidRPr="00C30145">
        <w:rPr>
          <w:i/>
          <w:iCs/>
          <w:sz w:val="22"/>
          <w:szCs w:val="22"/>
        </w:rPr>
        <w:t>Programming</w:t>
      </w:r>
      <w:proofErr w:type="spellEnd"/>
      <w:r w:rsidRPr="00C30145">
        <w:rPr>
          <w:i/>
          <w:iCs/>
          <w:sz w:val="22"/>
          <w:szCs w:val="22"/>
        </w:rPr>
        <w:t xml:space="preserve">, </w:t>
      </w:r>
      <w:proofErr w:type="spellStart"/>
      <w:r w:rsidRPr="00C30145">
        <w:rPr>
          <w:i/>
          <w:iCs/>
          <w:sz w:val="22"/>
          <w:szCs w:val="22"/>
        </w:rPr>
        <w:t>Third</w:t>
      </w:r>
      <w:proofErr w:type="spellEnd"/>
      <w:r w:rsidRPr="00C30145">
        <w:rPr>
          <w:i/>
          <w:iCs/>
          <w:sz w:val="22"/>
          <w:szCs w:val="22"/>
        </w:rPr>
        <w:t xml:space="preserve"> Edition</w:t>
      </w:r>
      <w:r w:rsidRPr="00C30145">
        <w:rPr>
          <w:sz w:val="22"/>
          <w:szCs w:val="22"/>
        </w:rPr>
        <w:t xml:space="preserve"> (0 </w:t>
      </w:r>
      <w:proofErr w:type="spellStart"/>
      <w:r w:rsidRPr="00C30145">
        <w:rPr>
          <w:sz w:val="22"/>
          <w:szCs w:val="22"/>
        </w:rPr>
        <w:t>ed</w:t>
      </w:r>
      <w:proofErr w:type="spellEnd"/>
      <w:r w:rsidRPr="00C30145">
        <w:rPr>
          <w:sz w:val="22"/>
          <w:szCs w:val="22"/>
        </w:rPr>
        <w:t xml:space="preserve">.). </w:t>
      </w:r>
      <w:proofErr w:type="spellStart"/>
      <w:r w:rsidRPr="00C30145">
        <w:rPr>
          <w:sz w:val="22"/>
          <w:szCs w:val="22"/>
        </w:rPr>
        <w:t>Routledge</w:t>
      </w:r>
      <w:proofErr w:type="spellEnd"/>
      <w:r w:rsidRPr="00C30145">
        <w:rPr>
          <w:sz w:val="22"/>
          <w:szCs w:val="22"/>
        </w:rPr>
        <w:t>. https://doi.org/10.4324/9781315757421</w:t>
      </w:r>
    </w:p>
    <w:p w14:paraId="3AC079ED" w14:textId="31E83FAC" w:rsidR="00C30145" w:rsidRPr="00C30145" w:rsidRDefault="00C30145" w:rsidP="00C30145">
      <w:pPr>
        <w:ind w:left="240" w:hanging="240"/>
        <w:rPr>
          <w:sz w:val="22"/>
          <w:szCs w:val="22"/>
        </w:rPr>
      </w:pPr>
      <w:proofErr w:type="spellStart"/>
      <w:r w:rsidRPr="00C30145">
        <w:rPr>
          <w:sz w:val="22"/>
          <w:szCs w:val="22"/>
        </w:rPr>
        <w:t>Chhabra</w:t>
      </w:r>
      <w:proofErr w:type="spellEnd"/>
      <w:r w:rsidRPr="00C30145">
        <w:rPr>
          <w:sz w:val="22"/>
          <w:szCs w:val="22"/>
        </w:rPr>
        <w:t xml:space="preserve">, M., </w:t>
      </w:r>
      <w:proofErr w:type="spellStart"/>
      <w:r w:rsidRPr="00C30145">
        <w:rPr>
          <w:sz w:val="22"/>
          <w:szCs w:val="22"/>
        </w:rPr>
        <w:t>Borasi</w:t>
      </w:r>
      <w:proofErr w:type="spellEnd"/>
      <w:r w:rsidRPr="00C30145">
        <w:rPr>
          <w:sz w:val="22"/>
          <w:szCs w:val="22"/>
        </w:rPr>
        <w:t xml:space="preserve">, P., &amp; </w:t>
      </w:r>
      <w:proofErr w:type="spellStart"/>
      <w:r w:rsidRPr="00C30145">
        <w:rPr>
          <w:sz w:val="22"/>
          <w:szCs w:val="22"/>
        </w:rPr>
        <w:t>Kumar</w:t>
      </w:r>
      <w:proofErr w:type="spellEnd"/>
      <w:r w:rsidRPr="00C30145">
        <w:rPr>
          <w:sz w:val="22"/>
          <w:szCs w:val="22"/>
        </w:rPr>
        <w:t xml:space="preserve">, V. (2020). </w:t>
      </w:r>
      <w:r w:rsidRPr="00C30145">
        <w:rPr>
          <w:i/>
          <w:iCs/>
          <w:sz w:val="22"/>
          <w:szCs w:val="22"/>
        </w:rPr>
        <w:t xml:space="preserve">Online Banking Market - Global </w:t>
      </w:r>
      <w:proofErr w:type="spellStart"/>
      <w:r w:rsidRPr="00C30145">
        <w:rPr>
          <w:i/>
          <w:iCs/>
          <w:sz w:val="22"/>
          <w:szCs w:val="22"/>
        </w:rPr>
        <w:t>Opportunity</w:t>
      </w:r>
      <w:proofErr w:type="spellEnd"/>
      <w:r w:rsidRPr="00C30145">
        <w:rPr>
          <w:i/>
          <w:iCs/>
          <w:sz w:val="22"/>
          <w:szCs w:val="22"/>
        </w:rPr>
        <w:t xml:space="preserve"> </w:t>
      </w:r>
      <w:proofErr w:type="spellStart"/>
      <w:r w:rsidRPr="00C30145">
        <w:rPr>
          <w:i/>
          <w:iCs/>
          <w:sz w:val="22"/>
          <w:szCs w:val="22"/>
        </w:rPr>
        <w:t>Analysis</w:t>
      </w:r>
      <w:proofErr w:type="spellEnd"/>
      <w:r w:rsidRPr="00C30145">
        <w:rPr>
          <w:i/>
          <w:iCs/>
          <w:sz w:val="22"/>
          <w:szCs w:val="22"/>
        </w:rPr>
        <w:t xml:space="preserve"> and </w:t>
      </w:r>
      <w:proofErr w:type="spellStart"/>
      <w:r w:rsidRPr="00C30145">
        <w:rPr>
          <w:i/>
          <w:iCs/>
          <w:sz w:val="22"/>
          <w:szCs w:val="22"/>
        </w:rPr>
        <w:t>Industry</w:t>
      </w:r>
      <w:proofErr w:type="spellEnd"/>
      <w:r w:rsidRPr="00C30145">
        <w:rPr>
          <w:i/>
          <w:iCs/>
          <w:sz w:val="22"/>
          <w:szCs w:val="22"/>
        </w:rPr>
        <w:t xml:space="preserve"> </w:t>
      </w:r>
      <w:proofErr w:type="spellStart"/>
      <w:r w:rsidRPr="00C30145">
        <w:rPr>
          <w:i/>
          <w:iCs/>
          <w:sz w:val="22"/>
          <w:szCs w:val="22"/>
        </w:rPr>
        <w:t>Forecast</w:t>
      </w:r>
      <w:proofErr w:type="spellEnd"/>
      <w:r w:rsidRPr="00C30145">
        <w:rPr>
          <w:i/>
          <w:iCs/>
          <w:sz w:val="22"/>
          <w:szCs w:val="22"/>
        </w:rPr>
        <w:t>, 2020-2027</w:t>
      </w:r>
      <w:r w:rsidRPr="00C30145">
        <w:rPr>
          <w:sz w:val="22"/>
          <w:szCs w:val="22"/>
        </w:rPr>
        <w:t xml:space="preserve"> (No. A01952) (p. 214). </w:t>
      </w:r>
      <w:proofErr w:type="spellStart"/>
      <w:r w:rsidRPr="00C30145">
        <w:rPr>
          <w:sz w:val="22"/>
          <w:szCs w:val="22"/>
        </w:rPr>
        <w:t>Allied</w:t>
      </w:r>
      <w:proofErr w:type="spellEnd"/>
      <w:r w:rsidRPr="00C30145">
        <w:rPr>
          <w:sz w:val="22"/>
          <w:szCs w:val="22"/>
        </w:rPr>
        <w:t xml:space="preserve"> Market Research. https://www.alliedmarketresearch.com/online-banking-market. Accessed 3 </w:t>
      </w:r>
      <w:proofErr w:type="spellStart"/>
      <w:r w:rsidRPr="00C30145">
        <w:rPr>
          <w:sz w:val="22"/>
          <w:szCs w:val="22"/>
        </w:rPr>
        <w:t>July</w:t>
      </w:r>
      <w:proofErr w:type="spellEnd"/>
      <w:r w:rsidRPr="00C30145">
        <w:rPr>
          <w:sz w:val="22"/>
          <w:szCs w:val="22"/>
        </w:rPr>
        <w:t xml:space="preserve"> 2023</w:t>
      </w:r>
      <w:r w:rsidR="00F65A3D">
        <w:rPr>
          <w:sz w:val="22"/>
          <w:szCs w:val="22"/>
        </w:rPr>
        <w:t xml:space="preserve"> </w:t>
      </w:r>
      <w:r w:rsidR="00F65A3D">
        <w:rPr>
          <w:color w:val="FF0000"/>
          <w:sz w:val="22"/>
          <w:szCs w:val="22"/>
        </w:rPr>
        <w:t>magyar nyelvű cikk esetén Letöltve: 2023. július 3. szerepeljen!</w:t>
      </w:r>
    </w:p>
    <w:p w14:paraId="55CE5B93" w14:textId="119A4AE4" w:rsidR="00BD1F7C" w:rsidRPr="005924ED" w:rsidRDefault="00BD1F7C">
      <w:pPr>
        <w:autoSpaceDE w:val="0"/>
        <w:autoSpaceDN w:val="0"/>
        <w:adjustRightInd w:val="0"/>
        <w:jc w:val="both"/>
      </w:pPr>
    </w:p>
    <w:sectPr w:rsidR="00BD1F7C" w:rsidRPr="005924ED" w:rsidSect="00F672EC">
      <w:headerReference w:type="default" r:id="rId8"/>
      <w:footerReference w:type="default" r:id="rId9"/>
      <w:pgSz w:w="10318" w:h="14570" w:code="13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57C213" w14:textId="77777777" w:rsidR="006753C1" w:rsidRDefault="006753C1">
      <w:r>
        <w:separator/>
      </w:r>
    </w:p>
  </w:endnote>
  <w:endnote w:type="continuationSeparator" w:id="0">
    <w:p w14:paraId="0842E20F" w14:textId="77777777" w:rsidR="006753C1" w:rsidRDefault="006753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-Italic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C0CE85" w14:textId="77777777" w:rsidR="00BD1F7C" w:rsidRDefault="00BD1F7C" w:rsidP="00663E5D">
    <w:pPr>
      <w:pStyle w:val="ll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BFAEEC" w14:textId="77777777" w:rsidR="006753C1" w:rsidRDefault="006753C1">
      <w:r>
        <w:separator/>
      </w:r>
    </w:p>
  </w:footnote>
  <w:footnote w:type="continuationSeparator" w:id="0">
    <w:p w14:paraId="5F052CB3" w14:textId="77777777" w:rsidR="006753C1" w:rsidRDefault="006753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EB49A" w14:textId="2685B46F" w:rsidR="00BD1F7C" w:rsidRPr="00D37D3A" w:rsidRDefault="00BD1F7C" w:rsidP="00663E5D">
    <w:pPr>
      <w:pStyle w:val="lfej"/>
      <w:pBdr>
        <w:bottom w:val="single" w:sz="4" w:space="1" w:color="auto"/>
      </w:pBdr>
      <w:rPr>
        <w:i/>
        <w:iCs/>
        <w:sz w:val="20"/>
        <w:szCs w:val="20"/>
      </w:rPr>
    </w:pPr>
    <w:proofErr w:type="spellStart"/>
    <w:r>
      <w:rPr>
        <w:i/>
        <w:iCs/>
        <w:sz w:val="20"/>
        <w:szCs w:val="20"/>
      </w:rPr>
      <w:t>Marketingkaleideoszkóp</w:t>
    </w:r>
    <w:proofErr w:type="spellEnd"/>
    <w:r>
      <w:rPr>
        <w:i/>
        <w:iCs/>
        <w:sz w:val="20"/>
        <w:szCs w:val="20"/>
      </w:rPr>
      <w:t xml:space="preserve"> 20</w:t>
    </w:r>
    <w:r w:rsidR="00F672EC">
      <w:rPr>
        <w:i/>
        <w:iCs/>
        <w:sz w:val="20"/>
        <w:szCs w:val="20"/>
      </w:rPr>
      <w:t>2</w:t>
    </w:r>
    <w:r w:rsidR="00F26DDF">
      <w:rPr>
        <w:i/>
        <w:iCs/>
        <w:sz w:val="20"/>
        <w:szCs w:val="20"/>
      </w:rPr>
      <w:t>5</w:t>
    </w:r>
    <w:r>
      <w:rPr>
        <w:i/>
        <w:iCs/>
        <w:sz w:val="20"/>
        <w:szCs w:val="20"/>
      </w:rPr>
      <w:t xml:space="preserve">                                                                                                                       pp.2-17.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53985C68"/>
    <w:lvl w:ilvl="0">
      <w:numFmt w:val="decimal"/>
      <w:lvlText w:val="*"/>
      <w:lvlJc w:val="left"/>
    </w:lvl>
  </w:abstractNum>
  <w:abstractNum w:abstractNumId="1" w15:restartNumberingAfterBreak="0">
    <w:nsid w:val="01442A61"/>
    <w:multiLevelType w:val="hybridMultilevel"/>
    <w:tmpl w:val="0E2610FE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38D60BF"/>
    <w:multiLevelType w:val="hybridMultilevel"/>
    <w:tmpl w:val="B790C8FC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62F5B04"/>
    <w:multiLevelType w:val="hybridMultilevel"/>
    <w:tmpl w:val="F4B0C91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9924D6"/>
    <w:multiLevelType w:val="hybridMultilevel"/>
    <w:tmpl w:val="A7608710"/>
    <w:lvl w:ilvl="0" w:tplc="040E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283230C9"/>
    <w:multiLevelType w:val="hybridMultilevel"/>
    <w:tmpl w:val="A3602748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36662912"/>
    <w:multiLevelType w:val="hybridMultilevel"/>
    <w:tmpl w:val="8A648242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BCD6435"/>
    <w:multiLevelType w:val="hybridMultilevel"/>
    <w:tmpl w:val="96D4C6CA"/>
    <w:lvl w:ilvl="0" w:tplc="B3463A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  <w:i/>
        <w:iCs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D7A3CB3"/>
    <w:multiLevelType w:val="hybridMultilevel"/>
    <w:tmpl w:val="A4EEB7CE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4BB056E1"/>
    <w:multiLevelType w:val="hybridMultilevel"/>
    <w:tmpl w:val="56DA553A"/>
    <w:lvl w:ilvl="0" w:tplc="040E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1" w:tplc="040E000B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2" w:tplc="040E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6E02805"/>
    <w:multiLevelType w:val="hybridMultilevel"/>
    <w:tmpl w:val="060EB0B8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67980A92"/>
    <w:multiLevelType w:val="hybridMultilevel"/>
    <w:tmpl w:val="78AE3458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69CD2F8B"/>
    <w:multiLevelType w:val="hybridMultilevel"/>
    <w:tmpl w:val="4532140A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6CB812AD"/>
    <w:multiLevelType w:val="hybridMultilevel"/>
    <w:tmpl w:val="5EA0B7E8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6E2A7F6F"/>
    <w:multiLevelType w:val="hybridMultilevel"/>
    <w:tmpl w:val="30EC558C"/>
    <w:lvl w:ilvl="0" w:tplc="59A0EA26">
      <w:start w:val="1"/>
      <w:numFmt w:val="decimal"/>
      <w:lvlText w:val="[%1.]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E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E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E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E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E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E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E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6EF03EC5"/>
    <w:multiLevelType w:val="hybridMultilevel"/>
    <w:tmpl w:val="744C1150"/>
    <w:lvl w:ilvl="0" w:tplc="040E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1052A1E"/>
    <w:multiLevelType w:val="hybridMultilevel"/>
    <w:tmpl w:val="FBE2A91E"/>
    <w:lvl w:ilvl="0" w:tplc="040E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766F41F2"/>
    <w:multiLevelType w:val="hybridMultilevel"/>
    <w:tmpl w:val="6458E5E4"/>
    <w:lvl w:ilvl="0" w:tplc="040E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E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E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E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E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 w16cid:durableId="905535560">
    <w:abstractNumId w:val="14"/>
  </w:num>
  <w:num w:numId="2" w16cid:durableId="1899823691">
    <w:abstractNumId w:val="16"/>
  </w:num>
  <w:num w:numId="3" w16cid:durableId="542251072">
    <w:abstractNumId w:val="5"/>
  </w:num>
  <w:num w:numId="4" w16cid:durableId="282005986">
    <w:abstractNumId w:val="6"/>
  </w:num>
  <w:num w:numId="5" w16cid:durableId="1275940825">
    <w:abstractNumId w:val="9"/>
  </w:num>
  <w:num w:numId="6" w16cid:durableId="191578005">
    <w:abstractNumId w:val="4"/>
  </w:num>
  <w:num w:numId="7" w16cid:durableId="2034571586">
    <w:abstractNumId w:val="12"/>
  </w:num>
  <w:num w:numId="8" w16cid:durableId="1316034685">
    <w:abstractNumId w:val="2"/>
  </w:num>
  <w:num w:numId="9" w16cid:durableId="896278101">
    <w:abstractNumId w:val="10"/>
  </w:num>
  <w:num w:numId="10" w16cid:durableId="1283223525">
    <w:abstractNumId w:val="1"/>
  </w:num>
  <w:num w:numId="11" w16cid:durableId="1852529783">
    <w:abstractNumId w:val="13"/>
  </w:num>
  <w:num w:numId="12" w16cid:durableId="1644433631">
    <w:abstractNumId w:val="11"/>
  </w:num>
  <w:num w:numId="13" w16cid:durableId="194275720">
    <w:abstractNumId w:val="8"/>
  </w:num>
  <w:num w:numId="14" w16cid:durableId="966544303">
    <w:abstractNumId w:val="17"/>
  </w:num>
  <w:num w:numId="15" w16cid:durableId="239294289">
    <w:abstractNumId w:val="15"/>
  </w:num>
  <w:num w:numId="16" w16cid:durableId="783037148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rPr>
          <w:rFonts w:ascii="Symbol" w:hAnsi="Symbol" w:cs="Symbol" w:hint="default"/>
        </w:rPr>
      </w:lvl>
    </w:lvlOverride>
  </w:num>
  <w:num w:numId="17" w16cid:durableId="115299810">
    <w:abstractNumId w:val="7"/>
  </w:num>
  <w:num w:numId="18" w16cid:durableId="9488511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doNotHyphenateCaps/>
  <w:drawingGridHorizontalSpacing w:val="26"/>
  <w:displayHorizontalDrawingGridEvery w:val="2"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861B7"/>
    <w:rsid w:val="00086AF0"/>
    <w:rsid w:val="0010248E"/>
    <w:rsid w:val="00105C1E"/>
    <w:rsid w:val="00160231"/>
    <w:rsid w:val="001B0796"/>
    <w:rsid w:val="002741C1"/>
    <w:rsid w:val="002B47F9"/>
    <w:rsid w:val="002C7DE9"/>
    <w:rsid w:val="003048FC"/>
    <w:rsid w:val="00315011"/>
    <w:rsid w:val="00343205"/>
    <w:rsid w:val="00362448"/>
    <w:rsid w:val="003710B0"/>
    <w:rsid w:val="003820D6"/>
    <w:rsid w:val="003A2692"/>
    <w:rsid w:val="003C6CE6"/>
    <w:rsid w:val="00442195"/>
    <w:rsid w:val="004C0D01"/>
    <w:rsid w:val="004D0641"/>
    <w:rsid w:val="005414AC"/>
    <w:rsid w:val="00574ED5"/>
    <w:rsid w:val="0058645E"/>
    <w:rsid w:val="005924ED"/>
    <w:rsid w:val="005F78F5"/>
    <w:rsid w:val="0063665B"/>
    <w:rsid w:val="006477A8"/>
    <w:rsid w:val="00663796"/>
    <w:rsid w:val="00663E5D"/>
    <w:rsid w:val="006753C1"/>
    <w:rsid w:val="006F602E"/>
    <w:rsid w:val="007F72B4"/>
    <w:rsid w:val="00801381"/>
    <w:rsid w:val="0081067E"/>
    <w:rsid w:val="00824A7A"/>
    <w:rsid w:val="008A34C2"/>
    <w:rsid w:val="008B73E7"/>
    <w:rsid w:val="008E1158"/>
    <w:rsid w:val="008F5E11"/>
    <w:rsid w:val="00964A30"/>
    <w:rsid w:val="00993603"/>
    <w:rsid w:val="009F748F"/>
    <w:rsid w:val="00A05FCF"/>
    <w:rsid w:val="00A22AE8"/>
    <w:rsid w:val="00A371C1"/>
    <w:rsid w:val="00A849CA"/>
    <w:rsid w:val="00A861B7"/>
    <w:rsid w:val="00A96694"/>
    <w:rsid w:val="00AC65A1"/>
    <w:rsid w:val="00AF5797"/>
    <w:rsid w:val="00B254D9"/>
    <w:rsid w:val="00B358AE"/>
    <w:rsid w:val="00BD1F7C"/>
    <w:rsid w:val="00BF1E77"/>
    <w:rsid w:val="00BF7359"/>
    <w:rsid w:val="00C30145"/>
    <w:rsid w:val="00C30980"/>
    <w:rsid w:val="00CA140F"/>
    <w:rsid w:val="00CC11E7"/>
    <w:rsid w:val="00CC23BC"/>
    <w:rsid w:val="00CC3EE1"/>
    <w:rsid w:val="00D37D3A"/>
    <w:rsid w:val="00D90898"/>
    <w:rsid w:val="00DC6396"/>
    <w:rsid w:val="00DE5849"/>
    <w:rsid w:val="00E0766A"/>
    <w:rsid w:val="00EC3A27"/>
    <w:rsid w:val="00EF6061"/>
    <w:rsid w:val="00F26DDF"/>
    <w:rsid w:val="00F35143"/>
    <w:rsid w:val="00F65A3D"/>
    <w:rsid w:val="00F67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F109CD3"/>
  <w15:docId w15:val="{80A5E74E-937B-4160-8DE4-99004D4CD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362448"/>
    <w:rPr>
      <w:sz w:val="24"/>
      <w:szCs w:val="24"/>
    </w:rPr>
  </w:style>
  <w:style w:type="paragraph" w:styleId="Cmsor1">
    <w:name w:val="heading 1"/>
    <w:basedOn w:val="Norml"/>
    <w:next w:val="Norml"/>
    <w:link w:val="Cmsor1Char"/>
    <w:uiPriority w:val="99"/>
    <w:qFormat/>
    <w:rsid w:val="00362448"/>
    <w:pPr>
      <w:keepNext/>
      <w:jc w:val="both"/>
      <w:outlineLvl w:val="0"/>
    </w:pPr>
    <w:rPr>
      <w:b/>
      <w:bCs/>
      <w:noProof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9"/>
    <w:locked/>
    <w:rsid w:val="00A371C1"/>
    <w:rPr>
      <w:rFonts w:ascii="Cambria" w:hAnsi="Cambria" w:cs="Cambria"/>
      <w:b/>
      <w:bCs/>
      <w:kern w:val="32"/>
      <w:sz w:val="32"/>
      <w:szCs w:val="32"/>
    </w:rPr>
  </w:style>
  <w:style w:type="paragraph" w:styleId="Szvegtrzs">
    <w:name w:val="Body Text"/>
    <w:basedOn w:val="Norml"/>
    <w:link w:val="SzvegtrzsChar"/>
    <w:uiPriority w:val="99"/>
    <w:rsid w:val="00362448"/>
    <w:pPr>
      <w:jc w:val="both"/>
    </w:pPr>
    <w:rPr>
      <w:sz w:val="22"/>
      <w:szCs w:val="22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A371C1"/>
    <w:rPr>
      <w:sz w:val="24"/>
      <w:szCs w:val="24"/>
    </w:rPr>
  </w:style>
  <w:style w:type="paragraph" w:styleId="Szvegtrzsbehzssal">
    <w:name w:val="Body Text Indent"/>
    <w:basedOn w:val="Norml"/>
    <w:link w:val="SzvegtrzsbehzssalChar"/>
    <w:uiPriority w:val="99"/>
    <w:rsid w:val="00362448"/>
    <w:pPr>
      <w:spacing w:after="120"/>
      <w:ind w:left="283"/>
    </w:pPr>
  </w:style>
  <w:style w:type="character" w:customStyle="1" w:styleId="SzvegtrzsbehzssalChar">
    <w:name w:val="Szövegtörzs behúzással Char"/>
    <w:basedOn w:val="Bekezdsalapbettpusa"/>
    <w:link w:val="Szvegtrzsbehzssal"/>
    <w:uiPriority w:val="99"/>
    <w:semiHidden/>
    <w:locked/>
    <w:rsid w:val="00A371C1"/>
    <w:rPr>
      <w:sz w:val="24"/>
      <w:szCs w:val="24"/>
    </w:rPr>
  </w:style>
  <w:style w:type="paragraph" w:styleId="Szvegtrzs2">
    <w:name w:val="Body Text 2"/>
    <w:basedOn w:val="Norml"/>
    <w:link w:val="Szvegtrzs2Char"/>
    <w:uiPriority w:val="99"/>
    <w:rsid w:val="00362448"/>
    <w:pPr>
      <w:spacing w:after="120" w:line="480" w:lineRule="auto"/>
    </w:p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A371C1"/>
    <w:rPr>
      <w:sz w:val="24"/>
      <w:szCs w:val="24"/>
    </w:rPr>
  </w:style>
  <w:style w:type="paragraph" w:styleId="Szvegtrzsbehzssal2">
    <w:name w:val="Body Text Indent 2"/>
    <w:basedOn w:val="Norml"/>
    <w:link w:val="Szvegtrzsbehzssal2Char"/>
    <w:uiPriority w:val="99"/>
    <w:rsid w:val="00362448"/>
    <w:pPr>
      <w:spacing w:after="120" w:line="480" w:lineRule="auto"/>
      <w:ind w:left="283"/>
    </w:p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A371C1"/>
    <w:rPr>
      <w:sz w:val="24"/>
      <w:szCs w:val="24"/>
    </w:rPr>
  </w:style>
  <w:style w:type="paragraph" w:styleId="Szvegtrzs3">
    <w:name w:val="Body Text 3"/>
    <w:basedOn w:val="Norml"/>
    <w:link w:val="Szvegtrzs3Char"/>
    <w:uiPriority w:val="99"/>
    <w:rsid w:val="00362448"/>
    <w:pPr>
      <w:spacing w:after="120"/>
    </w:pPr>
    <w:rPr>
      <w:sz w:val="16"/>
      <w:szCs w:val="16"/>
    </w:rPr>
  </w:style>
  <w:style w:type="character" w:customStyle="1" w:styleId="Szvegtrzs3Char">
    <w:name w:val="Szövegtörzs 3 Char"/>
    <w:basedOn w:val="Bekezdsalapbettpusa"/>
    <w:link w:val="Szvegtrzs3"/>
    <w:uiPriority w:val="99"/>
    <w:semiHidden/>
    <w:locked/>
    <w:rsid w:val="00A371C1"/>
    <w:rPr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rsid w:val="00362448"/>
    <w:pPr>
      <w:spacing w:after="120"/>
      <w:ind w:left="283"/>
    </w:pPr>
    <w:rPr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A371C1"/>
    <w:rPr>
      <w:sz w:val="16"/>
      <w:szCs w:val="16"/>
    </w:rPr>
  </w:style>
  <w:style w:type="paragraph" w:styleId="Lbjegyzetszveg">
    <w:name w:val="footnote text"/>
    <w:basedOn w:val="Norml"/>
    <w:link w:val="LbjegyzetszvegChar"/>
    <w:uiPriority w:val="99"/>
    <w:semiHidden/>
    <w:rsid w:val="00362448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A371C1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rsid w:val="00362448"/>
    <w:rPr>
      <w:vertAlign w:val="superscript"/>
    </w:rPr>
  </w:style>
  <w:style w:type="paragraph" w:styleId="llb">
    <w:name w:val="footer"/>
    <w:basedOn w:val="Norml"/>
    <w:link w:val="llbChar"/>
    <w:uiPriority w:val="99"/>
    <w:rsid w:val="0036244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locked/>
    <w:rsid w:val="00A371C1"/>
    <w:rPr>
      <w:sz w:val="24"/>
      <w:szCs w:val="24"/>
    </w:rPr>
  </w:style>
  <w:style w:type="character" w:styleId="Oldalszm">
    <w:name w:val="page number"/>
    <w:basedOn w:val="Bekezdsalapbettpusa"/>
    <w:uiPriority w:val="99"/>
    <w:rsid w:val="00362448"/>
  </w:style>
  <w:style w:type="paragraph" w:styleId="lfej">
    <w:name w:val="header"/>
    <w:basedOn w:val="Norml"/>
    <w:link w:val="lfejChar"/>
    <w:uiPriority w:val="99"/>
    <w:rsid w:val="0036244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locked/>
    <w:rsid w:val="00A371C1"/>
    <w:rPr>
      <w:sz w:val="24"/>
      <w:szCs w:val="24"/>
    </w:rPr>
  </w:style>
  <w:style w:type="character" w:styleId="Jegyzethivatkozs">
    <w:name w:val="annotation reference"/>
    <w:basedOn w:val="Bekezdsalapbettpusa"/>
    <w:uiPriority w:val="99"/>
    <w:semiHidden/>
    <w:rsid w:val="00574ED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rsid w:val="00574ED5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locked/>
    <w:rsid w:val="00574ED5"/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rsid w:val="00574ED5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locked/>
    <w:rsid w:val="00574ED5"/>
    <w:rPr>
      <w:b/>
      <w:bCs/>
    </w:rPr>
  </w:style>
  <w:style w:type="paragraph" w:styleId="Buborkszveg">
    <w:name w:val="Balloon Text"/>
    <w:basedOn w:val="Norml"/>
    <w:link w:val="BuborkszvegChar"/>
    <w:uiPriority w:val="99"/>
    <w:semiHidden/>
    <w:rsid w:val="00574ED5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locked/>
    <w:rsid w:val="00574ED5"/>
    <w:rPr>
      <w:rFonts w:ascii="Tahoma" w:hAnsi="Tahoma" w:cs="Tahoma"/>
      <w:sz w:val="16"/>
      <w:szCs w:val="16"/>
    </w:rPr>
  </w:style>
  <w:style w:type="paragraph" w:styleId="Vltozat">
    <w:name w:val="Revision"/>
    <w:hidden/>
    <w:uiPriority w:val="99"/>
    <w:semiHidden/>
    <w:rsid w:val="00CC3EE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40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03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489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489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140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353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491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448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40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83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465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003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999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638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826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64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36080E-3F16-490C-9335-264507CB07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548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Miskolci Egyetem</Company>
  <LinksUpToDate>false</LinksUpToDate>
  <CharactersWithSpaces>4325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Nemzetközi Marketing</dc:creator>
  <cp:lastModifiedBy>Nagy Szabolcs</cp:lastModifiedBy>
  <cp:revision>3</cp:revision>
  <dcterms:created xsi:type="dcterms:W3CDTF">2024-12-02T19:42:00Z</dcterms:created>
  <dcterms:modified xsi:type="dcterms:W3CDTF">2025-09-19T12:35:00Z</dcterms:modified>
</cp:coreProperties>
</file>